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6E1990" w:rsidRDefault="007262AF" w:rsidP="00127AAA">
      <w:pPr>
        <w:rPr>
          <w:rFonts w:ascii="Arial" w:hAnsi="Arial" w:cs="Arial"/>
          <w:color w:val="5B5B5F"/>
          <w:sz w:val="36"/>
          <w:szCs w:val="36"/>
        </w:rPr>
      </w:pPr>
    </w:p>
    <w:p w:rsidR="007262AF" w:rsidRDefault="007262AF" w:rsidP="00127AAA">
      <w:pPr>
        <w:rPr>
          <w:rFonts w:ascii="Arial" w:hAnsi="Arial" w:cs="Arial"/>
          <w:color w:val="5B5B5F"/>
          <w:sz w:val="36"/>
          <w:szCs w:val="36"/>
        </w:rPr>
      </w:pPr>
    </w:p>
    <w:p w:rsidR="00244403" w:rsidRPr="006E1990" w:rsidRDefault="00244403" w:rsidP="00127AAA">
      <w:pPr>
        <w:rPr>
          <w:rFonts w:ascii="Arial" w:hAnsi="Arial" w:cs="Arial"/>
          <w:color w:val="5B5B5F"/>
          <w:sz w:val="36"/>
          <w:szCs w:val="36"/>
        </w:rPr>
      </w:pPr>
    </w:p>
    <w:p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rsidR="00FE20AE" w:rsidRPr="008B4EA5" w:rsidRDefault="008B4EA5" w:rsidP="00FE20AE">
      <w:pPr>
        <w:tabs>
          <w:tab w:val="left" w:pos="1965"/>
        </w:tabs>
        <w:rPr>
          <w:rFonts w:ascii="Arial" w:hAnsi="Arial" w:cs="Arial"/>
          <w:iCs/>
          <w:color w:val="5B5B5F"/>
          <w:sz w:val="28"/>
          <w:szCs w:val="28"/>
        </w:rPr>
      </w:pPr>
      <w:r w:rsidRPr="008B4EA5">
        <w:rPr>
          <w:rFonts w:ascii="Arial" w:hAnsi="Arial" w:cs="Arial"/>
          <w:iCs/>
          <w:color w:val="5B5B5F"/>
          <w:sz w:val="28"/>
          <w:szCs w:val="28"/>
        </w:rPr>
        <w:t>90011</w:t>
      </w:r>
      <w:r w:rsidR="00127AAA" w:rsidRPr="008B4EA5">
        <w:rPr>
          <w:rFonts w:ascii="Arial" w:hAnsi="Arial" w:cs="Arial"/>
          <w:iCs/>
          <w:color w:val="5B5B5F"/>
          <w:sz w:val="28"/>
          <w:szCs w:val="28"/>
        </w:rPr>
        <w:t>/</w:t>
      </w:r>
      <w:r w:rsidR="005055A8" w:rsidRPr="008B4EA5">
        <w:rPr>
          <w:rFonts w:ascii="Arial" w:hAnsi="Arial" w:cs="Arial"/>
          <w:iCs/>
          <w:color w:val="5B5B5F"/>
          <w:sz w:val="28"/>
          <w:szCs w:val="28"/>
        </w:rPr>
        <w:t>2024</w:t>
      </w:r>
      <w:r w:rsidR="00FE20AE" w:rsidRPr="008B4EA5">
        <w:rPr>
          <w:rFonts w:ascii="Arial" w:hAnsi="Arial" w:cs="Arial"/>
          <w:iCs/>
          <w:color w:val="5B5B5F"/>
          <w:sz w:val="28"/>
          <w:szCs w:val="28"/>
        </w:rPr>
        <w:tab/>
      </w:r>
    </w:p>
    <w:p w:rsidR="001F20A5" w:rsidRPr="008B4EA5" w:rsidRDefault="001F20A5" w:rsidP="00127AAA">
      <w:pPr>
        <w:rPr>
          <w:rFonts w:ascii="Arial" w:hAnsi="Arial" w:cs="Arial"/>
          <w:iCs/>
          <w:color w:val="5B5B5F"/>
          <w:sz w:val="28"/>
          <w:szCs w:val="28"/>
        </w:rPr>
      </w:pPr>
      <w:r w:rsidRPr="008B4EA5">
        <w:rPr>
          <w:rFonts w:ascii="Arial" w:hAnsi="Arial" w:cs="Arial"/>
          <w:iCs/>
          <w:color w:val="5B5B5F"/>
          <w:sz w:val="28"/>
          <w:szCs w:val="28"/>
        </w:rPr>
        <w:t xml:space="preserve">NUP: </w:t>
      </w:r>
      <w:r w:rsidR="008B4EA5" w:rsidRPr="008B4EA5">
        <w:rPr>
          <w:rFonts w:ascii="Arial" w:hAnsi="Arial" w:cs="Arial"/>
          <w:iCs/>
          <w:color w:val="5B5B5F"/>
          <w:sz w:val="28"/>
          <w:szCs w:val="28"/>
        </w:rPr>
        <w:t>64279.009644/2024-61</w:t>
      </w:r>
    </w:p>
    <w:p w:rsidR="00127AAA" w:rsidRPr="006E1990" w:rsidRDefault="00127AAA" w:rsidP="00127AAA">
      <w:pPr>
        <w:spacing w:line="259" w:lineRule="auto"/>
        <w:rPr>
          <w:rFonts w:ascii="Arial" w:hAnsi="Arial" w:cs="Arial"/>
          <w:b/>
          <w:bCs/>
          <w:color w:val="405CA1"/>
          <w:sz w:val="28"/>
          <w:szCs w:val="28"/>
        </w:rPr>
      </w:pPr>
    </w:p>
    <w:p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127AAA" w:rsidRPr="00891061" w:rsidRDefault="00127AAA" w:rsidP="0E03D98A">
      <w:pPr>
        <w:rPr>
          <w:rFonts w:ascii="Arial" w:hAnsi="Arial" w:cs="Arial"/>
          <w:iCs/>
          <w:color w:val="5B5B5F"/>
          <w:sz w:val="28"/>
          <w:szCs w:val="28"/>
        </w:rPr>
      </w:pPr>
      <w:r w:rsidRPr="00891061">
        <w:rPr>
          <w:rFonts w:ascii="Arial" w:hAnsi="Arial" w:cs="Arial"/>
          <w:iCs/>
          <w:color w:val="5B5B5F"/>
          <w:sz w:val="28"/>
          <w:szCs w:val="28"/>
        </w:rPr>
        <w:t>(</w:t>
      </w:r>
      <w:r w:rsidR="005055A8" w:rsidRPr="00891061">
        <w:rPr>
          <w:rFonts w:ascii="Arial" w:hAnsi="Arial" w:cs="Arial"/>
          <w:iCs/>
          <w:color w:val="5B5B5F"/>
          <w:sz w:val="28"/>
          <w:szCs w:val="28"/>
        </w:rPr>
        <w:t>160298</w:t>
      </w:r>
      <w:r w:rsidRPr="00891061">
        <w:rPr>
          <w:rFonts w:ascii="Arial" w:hAnsi="Arial" w:cs="Arial"/>
          <w:iCs/>
          <w:color w:val="5B5B5F"/>
          <w:sz w:val="28"/>
          <w:szCs w:val="28"/>
        </w:rPr>
        <w:t>)</w:t>
      </w:r>
    </w:p>
    <w:p w:rsidR="00127AAA" w:rsidRPr="006E1990" w:rsidRDefault="00127AAA" w:rsidP="00127AAA">
      <w:pPr>
        <w:rPr>
          <w:rFonts w:ascii="Arial" w:hAnsi="Arial" w:cs="Arial"/>
          <w:color w:val="5B5B5F"/>
          <w:sz w:val="26"/>
          <w:szCs w:val="26"/>
        </w:rPr>
      </w:pPr>
    </w:p>
    <w:p w:rsidR="00244403" w:rsidRDefault="00244403" w:rsidP="00127AAA">
      <w:pPr>
        <w:rPr>
          <w:rFonts w:ascii="Arial" w:hAnsi="Arial" w:cs="Arial"/>
          <w:b/>
          <w:bCs/>
          <w:color w:val="405CA1"/>
          <w:sz w:val="32"/>
          <w:szCs w:val="32"/>
        </w:rPr>
      </w:pPr>
    </w:p>
    <w:p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rsidR="00D66234" w:rsidRPr="00EF6EA7" w:rsidRDefault="00EF6EA7" w:rsidP="005137DC">
      <w:pPr>
        <w:jc w:val="both"/>
        <w:rPr>
          <w:rFonts w:ascii="Arial" w:hAnsi="Arial" w:cs="Arial"/>
          <w:iCs/>
          <w:color w:val="5B5B5F"/>
          <w:sz w:val="28"/>
          <w:szCs w:val="28"/>
        </w:rPr>
      </w:pPr>
      <w:r w:rsidRPr="00EF6EA7">
        <w:rPr>
          <w:rFonts w:ascii="Arial" w:hAnsi="Arial" w:cs="Arial"/>
          <w:iCs/>
          <w:color w:val="5B5B5F"/>
          <w:sz w:val="28"/>
          <w:szCs w:val="28"/>
        </w:rPr>
        <w:t xml:space="preserve">Contratação de empresa para revitalização da fachada externa (frente para </w:t>
      </w:r>
      <w:proofErr w:type="gramStart"/>
      <w:r w:rsidRPr="00EF6EA7">
        <w:rPr>
          <w:rFonts w:ascii="Arial" w:hAnsi="Arial" w:cs="Arial"/>
          <w:iCs/>
          <w:color w:val="5B5B5F"/>
          <w:sz w:val="28"/>
          <w:szCs w:val="28"/>
        </w:rPr>
        <w:t>rua</w:t>
      </w:r>
      <w:proofErr w:type="gramEnd"/>
      <w:r w:rsidRPr="00EF6EA7">
        <w:rPr>
          <w:rFonts w:ascii="Arial" w:hAnsi="Arial" w:cs="Arial"/>
          <w:iCs/>
          <w:color w:val="5B5B5F"/>
          <w:sz w:val="28"/>
          <w:szCs w:val="28"/>
        </w:rPr>
        <w:t xml:space="preserve"> Visconde da Gávea) do Palácio Duque de Caxias, situado na Praça Duque de Caxias, 25, Centro, Rio de Janeiro.</w:t>
      </w:r>
    </w:p>
    <w:p w:rsidR="00D66234" w:rsidRDefault="00D66234" w:rsidP="0E03D98A">
      <w:pPr>
        <w:rPr>
          <w:rFonts w:ascii="Arial" w:hAnsi="Arial" w:cs="Arial"/>
          <w:color w:val="5B5B5F"/>
          <w:sz w:val="28"/>
          <w:szCs w:val="28"/>
        </w:rPr>
      </w:pPr>
    </w:p>
    <w:p w:rsidR="00D66234" w:rsidRDefault="00D66234" w:rsidP="0E03D98A">
      <w:pPr>
        <w:rPr>
          <w:rFonts w:ascii="Arial" w:hAnsi="Arial" w:cs="Arial"/>
          <w:color w:val="5B5B5F"/>
          <w:sz w:val="28"/>
          <w:szCs w:val="28"/>
        </w:rPr>
      </w:pPr>
    </w:p>
    <w:p w:rsidR="00127AAA" w:rsidRPr="006E1990" w:rsidRDefault="00127AAA" w:rsidP="00127AAA">
      <w:pPr>
        <w:rPr>
          <w:rFonts w:ascii="Arial" w:hAnsi="Arial" w:cs="Arial"/>
          <w:color w:val="5B5B5F"/>
          <w:sz w:val="26"/>
          <w:szCs w:val="26"/>
        </w:rPr>
      </w:pPr>
    </w:p>
    <w:p w:rsidR="00244403" w:rsidRDefault="00244403" w:rsidP="00127AAA">
      <w:pPr>
        <w:rPr>
          <w:rFonts w:ascii="Arial" w:hAnsi="Arial" w:cs="Arial"/>
          <w:b/>
          <w:bCs/>
          <w:color w:val="405CA1"/>
          <w:sz w:val="32"/>
          <w:szCs w:val="32"/>
        </w:rPr>
      </w:pPr>
    </w:p>
    <w:p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001F20A5">
        <w:rPr>
          <w:rFonts w:ascii="Arial" w:hAnsi="Arial" w:cs="Arial"/>
          <w:b/>
          <w:bCs/>
          <w:color w:val="405CA1"/>
          <w:sz w:val="32"/>
          <w:szCs w:val="32"/>
        </w:rPr>
        <w:t xml:space="preserve"> </w:t>
      </w:r>
      <w:r w:rsidRPr="00620B7F">
        <w:rPr>
          <w:rFonts w:ascii="Arial" w:hAnsi="Arial" w:cs="Arial"/>
          <w:b/>
          <w:bCs/>
          <w:color w:val="405CA1"/>
          <w:sz w:val="32"/>
          <w:szCs w:val="32"/>
        </w:rPr>
        <w:t>TOTAL DA CONTRATAÇÃO</w:t>
      </w:r>
    </w:p>
    <w:p w:rsidR="00620B7F" w:rsidRPr="00BF6E37" w:rsidRDefault="0000464C" w:rsidP="005137DC">
      <w:pPr>
        <w:jc w:val="both"/>
        <w:rPr>
          <w:rFonts w:ascii="Arial" w:hAnsi="Arial" w:cs="Arial"/>
          <w:iCs/>
          <w:color w:val="5B5B5F"/>
          <w:sz w:val="28"/>
          <w:szCs w:val="28"/>
        </w:rPr>
      </w:pPr>
      <w:r>
        <w:rPr>
          <w:rFonts w:ascii="Arial" w:eastAsia="Times New Roman" w:hAnsi="Arial" w:cs="Arial"/>
          <w:iCs/>
          <w:color w:val="5B5B5F"/>
          <w:sz w:val="28"/>
          <w:szCs w:val="28"/>
        </w:rPr>
        <w:t>R$ 1.</w:t>
      </w:r>
      <w:r w:rsidR="00F74A8B">
        <w:rPr>
          <w:rFonts w:ascii="Arial" w:eastAsia="Times New Roman" w:hAnsi="Arial" w:cs="Arial"/>
          <w:iCs/>
          <w:color w:val="5B5B5F"/>
          <w:sz w:val="28"/>
          <w:szCs w:val="28"/>
        </w:rPr>
        <w:t>171.154,02</w:t>
      </w:r>
      <w:r w:rsidR="00BF6E37" w:rsidRPr="00BF6E37">
        <w:rPr>
          <w:rFonts w:ascii="Arial" w:hAnsi="Arial" w:cs="Arial"/>
          <w:iCs/>
          <w:color w:val="5B5B5F"/>
          <w:sz w:val="28"/>
          <w:szCs w:val="28"/>
        </w:rPr>
        <w:t xml:space="preserve"> </w:t>
      </w:r>
      <w:r w:rsidR="00BF6E37" w:rsidRPr="00BF6E37">
        <w:rPr>
          <w:rFonts w:ascii="Arial" w:eastAsia="Times New Roman" w:hAnsi="Arial" w:cs="Arial"/>
          <w:iCs/>
          <w:color w:val="5B5B5F"/>
          <w:sz w:val="28"/>
          <w:szCs w:val="28"/>
        </w:rPr>
        <w:t>(</w:t>
      </w:r>
      <w:r w:rsidR="00F74A8B" w:rsidRPr="00F74A8B">
        <w:rPr>
          <w:rFonts w:ascii="Arial" w:eastAsia="Times New Roman" w:hAnsi="Arial" w:cs="Arial"/>
          <w:iCs/>
          <w:color w:val="5B5B5F"/>
          <w:sz w:val="28"/>
          <w:szCs w:val="28"/>
        </w:rPr>
        <w:t>um milh</w:t>
      </w:r>
      <w:r w:rsidR="00F74A8B" w:rsidRPr="00F74A8B">
        <w:rPr>
          <w:rFonts w:ascii="Arial" w:eastAsia="Times New Roman" w:hAnsi="Arial" w:cs="Arial" w:hint="eastAsia"/>
          <w:iCs/>
          <w:color w:val="5B5B5F"/>
          <w:sz w:val="28"/>
          <w:szCs w:val="28"/>
        </w:rPr>
        <w:t>ã</w:t>
      </w:r>
      <w:r w:rsidR="00F74A8B" w:rsidRPr="00F74A8B">
        <w:rPr>
          <w:rFonts w:ascii="Arial" w:eastAsia="Times New Roman" w:hAnsi="Arial" w:cs="Arial"/>
          <w:iCs/>
          <w:color w:val="5B5B5F"/>
          <w:sz w:val="28"/>
          <w:szCs w:val="28"/>
        </w:rPr>
        <w:t xml:space="preserve">o e cento e setenta e um mil e cento e </w:t>
      </w:r>
      <w:proofErr w:type="spellStart"/>
      <w:r w:rsidR="00F74A8B" w:rsidRPr="00F74A8B">
        <w:rPr>
          <w:rFonts w:ascii="Arial" w:eastAsia="Times New Roman" w:hAnsi="Arial" w:cs="Arial"/>
          <w:iCs/>
          <w:color w:val="5B5B5F"/>
          <w:sz w:val="28"/>
          <w:szCs w:val="28"/>
        </w:rPr>
        <w:t>cinquenta</w:t>
      </w:r>
      <w:proofErr w:type="spellEnd"/>
      <w:r w:rsidR="00F74A8B" w:rsidRPr="00F74A8B">
        <w:rPr>
          <w:rFonts w:ascii="Arial" w:eastAsia="Times New Roman" w:hAnsi="Arial" w:cs="Arial"/>
          <w:iCs/>
          <w:color w:val="5B5B5F"/>
          <w:sz w:val="28"/>
          <w:szCs w:val="28"/>
        </w:rPr>
        <w:t xml:space="preserve"> e quatro reais e dois centavos</w:t>
      </w:r>
      <w:r w:rsidR="00BF6E37" w:rsidRPr="00BF6E37">
        <w:rPr>
          <w:rFonts w:ascii="Arial" w:eastAsia="Times New Roman" w:hAnsi="Arial" w:cs="Arial"/>
          <w:iCs/>
          <w:color w:val="5B5B5F"/>
          <w:sz w:val="28"/>
          <w:szCs w:val="28"/>
        </w:rPr>
        <w:t>).</w:t>
      </w:r>
    </w:p>
    <w:p w:rsidR="00127AAA" w:rsidRPr="006E1990" w:rsidRDefault="00127AAA" w:rsidP="00127AAA">
      <w:pPr>
        <w:rPr>
          <w:rFonts w:ascii="Arial" w:hAnsi="Arial" w:cs="Arial"/>
          <w:color w:val="5B5B5F"/>
          <w:sz w:val="26"/>
          <w:szCs w:val="26"/>
        </w:rPr>
      </w:pPr>
    </w:p>
    <w:p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rsidR="00127AAA" w:rsidRPr="006E1990" w:rsidRDefault="006927AE" w:rsidP="00127AAA">
      <w:pPr>
        <w:rPr>
          <w:rFonts w:ascii="Arial" w:hAnsi="Arial" w:cs="Arial"/>
          <w:b/>
          <w:bCs/>
          <w:color w:val="5B5B5F"/>
          <w:sz w:val="28"/>
          <w:szCs w:val="28"/>
        </w:rPr>
      </w:pPr>
      <w:r w:rsidRPr="008B4EA5">
        <w:rPr>
          <w:rFonts w:ascii="Arial" w:hAnsi="Arial" w:cs="Arial"/>
          <w:color w:val="5B5B5F"/>
          <w:sz w:val="28"/>
          <w:szCs w:val="28"/>
        </w:rPr>
        <w:t>Dia</w:t>
      </w:r>
      <w:r w:rsidR="009526F1">
        <w:rPr>
          <w:rFonts w:ascii="Arial" w:hAnsi="Arial" w:cs="Arial"/>
          <w:b/>
          <w:bCs/>
          <w:color w:val="5B5B5F"/>
          <w:sz w:val="28"/>
          <w:szCs w:val="28"/>
        </w:rPr>
        <w:t xml:space="preserve"> </w:t>
      </w:r>
      <w:r w:rsidR="0040089D">
        <w:rPr>
          <w:rFonts w:ascii="Arial" w:hAnsi="Arial" w:cs="Arial"/>
          <w:b/>
          <w:bCs/>
          <w:color w:val="5B5B5F"/>
          <w:sz w:val="28"/>
          <w:szCs w:val="28"/>
        </w:rPr>
        <w:t>0</w:t>
      </w:r>
      <w:r w:rsidR="004C20EE">
        <w:rPr>
          <w:rFonts w:ascii="Arial" w:hAnsi="Arial" w:cs="Arial"/>
          <w:b/>
          <w:bCs/>
          <w:color w:val="5B5B5F"/>
          <w:sz w:val="28"/>
          <w:szCs w:val="28"/>
        </w:rPr>
        <w:t>3</w:t>
      </w:r>
      <w:r w:rsidR="00127AAA" w:rsidRPr="008B4EA5">
        <w:rPr>
          <w:rFonts w:ascii="Arial" w:hAnsi="Arial" w:cs="Arial"/>
          <w:b/>
          <w:bCs/>
          <w:color w:val="5B5B5F"/>
          <w:sz w:val="28"/>
          <w:szCs w:val="28"/>
        </w:rPr>
        <w:t>/</w:t>
      </w:r>
      <w:r w:rsidR="0040089D">
        <w:rPr>
          <w:rFonts w:ascii="Arial" w:hAnsi="Arial" w:cs="Arial"/>
          <w:b/>
          <w:bCs/>
          <w:color w:val="5B5B5F"/>
          <w:sz w:val="28"/>
          <w:szCs w:val="28"/>
        </w:rPr>
        <w:t>05</w:t>
      </w:r>
      <w:r w:rsidR="00127AAA" w:rsidRPr="008B4EA5">
        <w:rPr>
          <w:rFonts w:ascii="Arial" w:hAnsi="Arial" w:cs="Arial"/>
          <w:b/>
          <w:bCs/>
          <w:color w:val="5B5B5F"/>
          <w:sz w:val="28"/>
          <w:szCs w:val="28"/>
        </w:rPr>
        <w:t>/</w:t>
      </w:r>
      <w:r w:rsidR="009526F1">
        <w:rPr>
          <w:rFonts w:ascii="Arial" w:hAnsi="Arial" w:cs="Arial"/>
          <w:b/>
          <w:bCs/>
          <w:color w:val="5B5B5F"/>
          <w:sz w:val="28"/>
          <w:szCs w:val="28"/>
        </w:rPr>
        <w:t xml:space="preserve">2024 </w:t>
      </w:r>
      <w:r w:rsidR="00127AAA" w:rsidRPr="008B4EA5">
        <w:rPr>
          <w:rFonts w:ascii="Arial" w:hAnsi="Arial" w:cs="Arial"/>
          <w:color w:val="5B5B5F"/>
          <w:sz w:val="28"/>
          <w:szCs w:val="28"/>
        </w:rPr>
        <w:t xml:space="preserve">às </w:t>
      </w:r>
      <w:r w:rsidR="009526F1">
        <w:rPr>
          <w:rFonts w:ascii="Arial" w:hAnsi="Arial" w:cs="Arial"/>
          <w:b/>
          <w:bCs/>
          <w:color w:val="5B5B5F"/>
          <w:sz w:val="28"/>
          <w:szCs w:val="28"/>
        </w:rPr>
        <w:t>0</w:t>
      </w:r>
      <w:r w:rsidR="009527BA">
        <w:rPr>
          <w:rFonts w:ascii="Arial" w:hAnsi="Arial" w:cs="Arial"/>
          <w:b/>
          <w:bCs/>
          <w:color w:val="5B5B5F"/>
          <w:sz w:val="28"/>
          <w:szCs w:val="28"/>
        </w:rPr>
        <w:t>8</w:t>
      </w:r>
      <w:r w:rsidR="00127AAA" w:rsidRPr="008B4EA5">
        <w:rPr>
          <w:rFonts w:ascii="Arial" w:hAnsi="Arial" w:cs="Arial"/>
          <w:b/>
          <w:bCs/>
          <w:color w:val="5B5B5F"/>
          <w:sz w:val="28"/>
          <w:szCs w:val="28"/>
        </w:rPr>
        <w:t>h</w:t>
      </w:r>
      <w:r w:rsidR="009526F1">
        <w:rPr>
          <w:rFonts w:ascii="Arial" w:hAnsi="Arial" w:cs="Arial"/>
          <w:b/>
          <w:bCs/>
          <w:color w:val="5B5B5F"/>
          <w:sz w:val="28"/>
          <w:szCs w:val="28"/>
        </w:rPr>
        <w:t>30</w:t>
      </w:r>
      <w:r w:rsidR="0083414A" w:rsidRPr="008B4EA5">
        <w:rPr>
          <w:rFonts w:ascii="Arial" w:hAnsi="Arial" w:cs="Arial"/>
          <w:b/>
          <w:bCs/>
          <w:color w:val="5B5B5F"/>
          <w:sz w:val="28"/>
          <w:szCs w:val="28"/>
        </w:rPr>
        <w:t xml:space="preserve"> (horário de Brasília)</w:t>
      </w:r>
    </w:p>
    <w:p w:rsidR="0083414A" w:rsidRPr="006E1990" w:rsidRDefault="0083414A" w:rsidP="00127AAA">
      <w:pPr>
        <w:rPr>
          <w:rFonts w:ascii="Arial" w:hAnsi="Arial" w:cs="Arial"/>
          <w:b/>
          <w:bCs/>
          <w:color w:val="5B5B5F"/>
          <w:sz w:val="26"/>
          <w:szCs w:val="26"/>
        </w:rPr>
      </w:pPr>
    </w:p>
    <w:p w:rsidR="00620B7F" w:rsidRDefault="00620B7F" w:rsidP="009B65D5">
      <w:pPr>
        <w:jc w:val="both"/>
        <w:rPr>
          <w:rFonts w:ascii="Arial" w:hAnsi="Arial" w:cs="Arial"/>
          <w:b/>
          <w:bCs/>
          <w:caps/>
          <w:color w:val="405CA1"/>
          <w:sz w:val="32"/>
          <w:szCs w:val="32"/>
        </w:rPr>
      </w:pPr>
    </w:p>
    <w:p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83414A" w:rsidRPr="000077B1" w:rsidRDefault="00F82314" w:rsidP="009B65D5">
      <w:pPr>
        <w:jc w:val="both"/>
        <w:rPr>
          <w:rFonts w:ascii="Arial" w:eastAsia="Times New Roman" w:hAnsi="Arial" w:cs="Arial"/>
          <w:iCs/>
          <w:color w:val="5B5B5F"/>
          <w:sz w:val="28"/>
          <w:szCs w:val="28"/>
        </w:rPr>
      </w:pPr>
      <w:r w:rsidRPr="000077B1">
        <w:rPr>
          <w:rFonts w:ascii="Arial" w:eastAsia="Times New Roman" w:hAnsi="Arial" w:cs="Arial"/>
          <w:iCs/>
          <w:color w:val="5B5B5F"/>
          <w:sz w:val="28"/>
          <w:szCs w:val="28"/>
        </w:rPr>
        <w:t>Maior desconto</w:t>
      </w:r>
      <w:r w:rsidR="00891061" w:rsidRPr="000077B1">
        <w:rPr>
          <w:rFonts w:ascii="Arial" w:eastAsia="Times New Roman" w:hAnsi="Arial" w:cs="Arial"/>
          <w:iCs/>
          <w:color w:val="5B5B5F"/>
          <w:sz w:val="28"/>
          <w:szCs w:val="28"/>
        </w:rPr>
        <w:t xml:space="preserve"> </w:t>
      </w:r>
      <w:r w:rsidR="0083414A" w:rsidRPr="000077B1">
        <w:rPr>
          <w:rFonts w:ascii="Arial" w:eastAsia="Times New Roman" w:hAnsi="Arial" w:cs="Arial"/>
          <w:iCs/>
          <w:color w:val="5B5B5F"/>
          <w:sz w:val="28"/>
          <w:szCs w:val="28"/>
        </w:rPr>
        <w:t>por</w:t>
      </w:r>
      <w:r w:rsidR="000077B1" w:rsidRPr="000077B1">
        <w:rPr>
          <w:rFonts w:ascii="Arial" w:eastAsia="Times New Roman" w:hAnsi="Arial" w:cs="Arial"/>
          <w:iCs/>
          <w:color w:val="5B5B5F"/>
          <w:sz w:val="28"/>
          <w:szCs w:val="28"/>
        </w:rPr>
        <w:t xml:space="preserve"> </w:t>
      </w:r>
      <w:r w:rsidR="0083414A" w:rsidRPr="000077B1">
        <w:rPr>
          <w:rFonts w:ascii="Arial" w:eastAsia="Times New Roman" w:hAnsi="Arial" w:cs="Arial"/>
          <w:iCs/>
          <w:color w:val="5B5B5F"/>
          <w:sz w:val="28"/>
          <w:szCs w:val="28"/>
        </w:rPr>
        <w:t>item</w:t>
      </w:r>
    </w:p>
    <w:p w:rsidR="009B65D5" w:rsidRPr="006E1990" w:rsidRDefault="009B65D5" w:rsidP="009B65D5">
      <w:pPr>
        <w:jc w:val="both"/>
        <w:rPr>
          <w:rFonts w:ascii="Arial" w:hAnsi="Arial" w:cs="Arial"/>
          <w:sz w:val="26"/>
          <w:szCs w:val="26"/>
        </w:rPr>
      </w:pPr>
    </w:p>
    <w:p w:rsidR="009B65D5" w:rsidRPr="008B4EA5" w:rsidRDefault="0083414A" w:rsidP="009B65D5">
      <w:pPr>
        <w:jc w:val="both"/>
        <w:rPr>
          <w:rFonts w:ascii="Arial" w:hAnsi="Arial" w:cs="Arial"/>
          <w:caps/>
          <w:sz w:val="32"/>
          <w:szCs w:val="32"/>
        </w:rPr>
      </w:pPr>
      <w:r w:rsidRPr="008B4EA5">
        <w:rPr>
          <w:rFonts w:ascii="Arial" w:hAnsi="Arial" w:cs="Arial"/>
          <w:b/>
          <w:bCs/>
          <w:caps/>
          <w:color w:val="405CA1"/>
          <w:sz w:val="32"/>
          <w:szCs w:val="32"/>
        </w:rPr>
        <w:t>Modo de disputa:</w:t>
      </w:r>
    </w:p>
    <w:p w:rsidR="0083414A" w:rsidRPr="006E1990" w:rsidRDefault="00FE20AE" w:rsidP="00891061">
      <w:pPr>
        <w:jc w:val="both"/>
        <w:rPr>
          <w:rFonts w:ascii="Arial" w:hAnsi="Arial" w:cs="Arial"/>
          <w:color w:val="5B5B5F"/>
          <w:sz w:val="26"/>
          <w:szCs w:val="26"/>
        </w:rPr>
      </w:pPr>
      <w:r w:rsidRPr="008B4EA5">
        <w:rPr>
          <w:rFonts w:ascii="Arial" w:hAnsi="Arial" w:cs="Arial"/>
          <w:color w:val="595959" w:themeColor="text1" w:themeTint="A6"/>
          <w:sz w:val="28"/>
          <w:szCs w:val="28"/>
        </w:rPr>
        <w:t>A</w:t>
      </w:r>
      <w:r w:rsidR="0083414A" w:rsidRPr="008B4EA5">
        <w:rPr>
          <w:rFonts w:ascii="Arial" w:hAnsi="Arial" w:cs="Arial"/>
          <w:color w:val="595959" w:themeColor="text1" w:themeTint="A6"/>
          <w:sz w:val="28"/>
          <w:szCs w:val="28"/>
        </w:rPr>
        <w:t>berto e fechado</w:t>
      </w:r>
    </w:p>
    <w:p w:rsidR="006927AE" w:rsidRPr="006E1990" w:rsidRDefault="006927AE" w:rsidP="00127AAA">
      <w:pPr>
        <w:rPr>
          <w:rFonts w:ascii="Arial" w:hAnsi="Arial" w:cs="Arial"/>
          <w:b/>
          <w:bCs/>
          <w:color w:val="405CA1"/>
          <w:sz w:val="26"/>
          <w:szCs w:val="26"/>
        </w:rPr>
      </w:pPr>
    </w:p>
    <w:p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127AAA" w:rsidRPr="006E1990" w:rsidRDefault="00244403" w:rsidP="00127AAA">
      <w:pPr>
        <w:rPr>
          <w:rFonts w:ascii="Arial" w:hAnsi="Arial" w:cs="Arial"/>
          <w:b/>
          <w:bCs/>
          <w:color w:val="5B5B5F"/>
          <w:sz w:val="26"/>
          <w:szCs w:val="26"/>
        </w:rPr>
      </w:pPr>
      <w:r w:rsidRPr="008B4EA5">
        <w:rPr>
          <w:rFonts w:ascii="Arial" w:hAnsi="Arial" w:cs="Arial"/>
          <w:b/>
          <w:bCs/>
          <w:color w:val="5B5B5F"/>
          <w:sz w:val="26"/>
          <w:szCs w:val="26"/>
        </w:rPr>
        <w:t>NÃO</w:t>
      </w:r>
    </w:p>
    <w:p w:rsidR="003F579D" w:rsidRDefault="003F579D" w:rsidP="00127AAA">
      <w:pPr>
        <w:rPr>
          <w:rFonts w:ascii="Arial" w:hAnsi="Arial" w:cs="Arial"/>
          <w:b/>
          <w:bCs/>
          <w:color w:val="5B5B5F"/>
          <w:sz w:val="28"/>
          <w:szCs w:val="28"/>
        </w:rPr>
      </w:pPr>
    </w:p>
    <w:p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rsidR="003F579D" w:rsidRPr="006E1990" w:rsidRDefault="003F579D" w:rsidP="003F579D">
          <w:pPr>
            <w:rPr>
              <w:rFonts w:ascii="Arial" w:hAnsi="Arial" w:cs="Arial"/>
            </w:rPr>
          </w:pPr>
        </w:p>
        <w:p w:rsidR="00D64F5E" w:rsidRDefault="00FE33DB">
          <w:pPr>
            <w:pStyle w:val="Sumrio1"/>
            <w:rPr>
              <w:rFonts w:asciiTheme="minorHAnsi" w:eastAsiaTheme="minorEastAsia" w:hAnsiTheme="minorHAnsi" w:cstheme="minorBidi"/>
              <w:noProof/>
              <w:sz w:val="22"/>
              <w:szCs w:val="22"/>
            </w:rPr>
          </w:pPr>
          <w:r w:rsidRPr="00FE33DB">
            <w:rPr>
              <w:rFonts w:cs="Arial"/>
              <w:sz w:val="22"/>
              <w:szCs w:val="22"/>
            </w:rPr>
            <w:fldChar w:fldCharType="begin"/>
          </w:r>
          <w:r w:rsidR="003F579D" w:rsidRPr="006E1990">
            <w:rPr>
              <w:rFonts w:cs="Arial"/>
              <w:sz w:val="22"/>
              <w:szCs w:val="22"/>
            </w:rPr>
            <w:instrText xml:space="preserve"> TOC \o "1-3" \h \z \u </w:instrText>
          </w:r>
          <w:r w:rsidRPr="00FE33DB">
            <w:rPr>
              <w:rFonts w:cs="Arial"/>
              <w:sz w:val="22"/>
              <w:szCs w:val="22"/>
            </w:rPr>
            <w:fldChar w:fldCharType="separate"/>
          </w:r>
          <w:hyperlink w:anchor="_Toc160175919" w:history="1">
            <w:r w:rsidR="00D64F5E" w:rsidRPr="00A309E0">
              <w:rPr>
                <w:rStyle w:val="Hyperlink"/>
                <w:noProof/>
                <w:lang w:eastAsia="en-US"/>
              </w:rPr>
              <w:t>1.</w:t>
            </w:r>
            <w:r w:rsidR="00D64F5E">
              <w:rPr>
                <w:rFonts w:asciiTheme="minorHAnsi" w:eastAsiaTheme="minorEastAsia" w:hAnsiTheme="minorHAnsi" w:cstheme="minorBidi"/>
                <w:noProof/>
                <w:sz w:val="22"/>
                <w:szCs w:val="22"/>
              </w:rPr>
              <w:tab/>
            </w:r>
            <w:r w:rsidR="00D64F5E" w:rsidRPr="00A309E0">
              <w:rPr>
                <w:rStyle w:val="Hyperlink"/>
                <w:noProof/>
                <w:lang w:eastAsia="en-US"/>
              </w:rPr>
              <w:t>DO OBJETO</w:t>
            </w:r>
            <w:r w:rsidR="00D64F5E">
              <w:rPr>
                <w:noProof/>
                <w:webHidden/>
              </w:rPr>
              <w:tab/>
            </w:r>
            <w:r>
              <w:rPr>
                <w:noProof/>
                <w:webHidden/>
              </w:rPr>
              <w:fldChar w:fldCharType="begin"/>
            </w:r>
            <w:r w:rsidR="00D64F5E">
              <w:rPr>
                <w:noProof/>
                <w:webHidden/>
              </w:rPr>
              <w:instrText xml:space="preserve"> PAGEREF _Toc160175919 \h </w:instrText>
            </w:r>
            <w:r>
              <w:rPr>
                <w:noProof/>
                <w:webHidden/>
              </w:rPr>
            </w:r>
            <w:r>
              <w:rPr>
                <w:noProof/>
                <w:webHidden/>
              </w:rPr>
              <w:fldChar w:fldCharType="separate"/>
            </w:r>
            <w:r w:rsidR="00E365A8">
              <w:rPr>
                <w:noProof/>
                <w:webHidden/>
              </w:rPr>
              <w:t>3</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0" w:history="1">
            <w:r w:rsidR="00D64F5E" w:rsidRPr="00A309E0">
              <w:rPr>
                <w:rStyle w:val="Hyperlink"/>
                <w:noProof/>
              </w:rPr>
              <w:t>2.</w:t>
            </w:r>
            <w:r w:rsidR="00D64F5E">
              <w:rPr>
                <w:rFonts w:asciiTheme="minorHAnsi" w:eastAsiaTheme="minorEastAsia" w:hAnsiTheme="minorHAnsi" w:cstheme="minorBidi"/>
                <w:noProof/>
                <w:sz w:val="22"/>
                <w:szCs w:val="22"/>
              </w:rPr>
              <w:tab/>
            </w:r>
            <w:r w:rsidR="00D64F5E" w:rsidRPr="00A309E0">
              <w:rPr>
                <w:rStyle w:val="Hyperlink"/>
                <w:noProof/>
              </w:rPr>
              <w:t>DA PARTICIPAÇÃO NA LICITAÇÃO</w:t>
            </w:r>
            <w:r w:rsidR="00D64F5E">
              <w:rPr>
                <w:noProof/>
                <w:webHidden/>
              </w:rPr>
              <w:tab/>
            </w:r>
            <w:r>
              <w:rPr>
                <w:noProof/>
                <w:webHidden/>
              </w:rPr>
              <w:fldChar w:fldCharType="begin"/>
            </w:r>
            <w:r w:rsidR="00D64F5E">
              <w:rPr>
                <w:noProof/>
                <w:webHidden/>
              </w:rPr>
              <w:instrText xml:space="preserve"> PAGEREF _Toc160175920 \h </w:instrText>
            </w:r>
            <w:r>
              <w:rPr>
                <w:noProof/>
                <w:webHidden/>
              </w:rPr>
            </w:r>
            <w:r>
              <w:rPr>
                <w:noProof/>
                <w:webHidden/>
              </w:rPr>
              <w:fldChar w:fldCharType="separate"/>
            </w:r>
            <w:r w:rsidR="00E365A8">
              <w:rPr>
                <w:noProof/>
                <w:webHidden/>
              </w:rPr>
              <w:t>3</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1" w:history="1">
            <w:r w:rsidR="00D64F5E" w:rsidRPr="00A309E0">
              <w:rPr>
                <w:rStyle w:val="Hyperlink"/>
                <w:noProof/>
              </w:rPr>
              <w:t>3.</w:t>
            </w:r>
            <w:r w:rsidR="00D64F5E">
              <w:rPr>
                <w:rFonts w:asciiTheme="minorHAnsi" w:eastAsiaTheme="minorEastAsia" w:hAnsiTheme="minorHAnsi" w:cstheme="minorBidi"/>
                <w:noProof/>
                <w:sz w:val="22"/>
                <w:szCs w:val="22"/>
              </w:rPr>
              <w:tab/>
            </w:r>
            <w:r w:rsidR="00D64F5E" w:rsidRPr="00A309E0">
              <w:rPr>
                <w:rStyle w:val="Hyperlink"/>
                <w:noProof/>
              </w:rPr>
              <w:t>DA APRESENTAÇÃO DA PROPOSTA E DOS DOCUMENTOS DE HABILITAÇÃO</w:t>
            </w:r>
            <w:r w:rsidR="00D64F5E">
              <w:rPr>
                <w:noProof/>
                <w:webHidden/>
              </w:rPr>
              <w:tab/>
            </w:r>
            <w:r>
              <w:rPr>
                <w:noProof/>
                <w:webHidden/>
              </w:rPr>
              <w:fldChar w:fldCharType="begin"/>
            </w:r>
            <w:r w:rsidR="00D64F5E">
              <w:rPr>
                <w:noProof/>
                <w:webHidden/>
              </w:rPr>
              <w:instrText xml:space="preserve"> PAGEREF _Toc160175921 \h </w:instrText>
            </w:r>
            <w:r>
              <w:rPr>
                <w:noProof/>
                <w:webHidden/>
              </w:rPr>
            </w:r>
            <w:r>
              <w:rPr>
                <w:noProof/>
                <w:webHidden/>
              </w:rPr>
              <w:fldChar w:fldCharType="separate"/>
            </w:r>
            <w:r w:rsidR="00E365A8">
              <w:rPr>
                <w:noProof/>
                <w:webHidden/>
              </w:rPr>
              <w:t>5</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2" w:history="1">
            <w:r w:rsidR="00D64F5E" w:rsidRPr="00A309E0">
              <w:rPr>
                <w:rStyle w:val="Hyperlink"/>
                <w:noProof/>
              </w:rPr>
              <w:t>4.</w:t>
            </w:r>
            <w:r w:rsidR="00D64F5E">
              <w:rPr>
                <w:rFonts w:asciiTheme="minorHAnsi" w:eastAsiaTheme="minorEastAsia" w:hAnsiTheme="minorHAnsi" w:cstheme="minorBidi"/>
                <w:noProof/>
                <w:sz w:val="22"/>
                <w:szCs w:val="22"/>
              </w:rPr>
              <w:tab/>
            </w:r>
            <w:r w:rsidR="00D64F5E" w:rsidRPr="00A309E0">
              <w:rPr>
                <w:rStyle w:val="Hyperlink"/>
                <w:noProof/>
              </w:rPr>
              <w:t>DO PREENCHIMENTO DA PROPOSTA</w:t>
            </w:r>
            <w:r w:rsidR="00D64F5E">
              <w:rPr>
                <w:noProof/>
                <w:webHidden/>
              </w:rPr>
              <w:tab/>
            </w:r>
            <w:r>
              <w:rPr>
                <w:noProof/>
                <w:webHidden/>
              </w:rPr>
              <w:fldChar w:fldCharType="begin"/>
            </w:r>
            <w:r w:rsidR="00D64F5E">
              <w:rPr>
                <w:noProof/>
                <w:webHidden/>
              </w:rPr>
              <w:instrText xml:space="preserve"> PAGEREF _Toc160175922 \h </w:instrText>
            </w:r>
            <w:r>
              <w:rPr>
                <w:noProof/>
                <w:webHidden/>
              </w:rPr>
            </w:r>
            <w:r>
              <w:rPr>
                <w:noProof/>
                <w:webHidden/>
              </w:rPr>
              <w:fldChar w:fldCharType="separate"/>
            </w:r>
            <w:r w:rsidR="00E365A8">
              <w:rPr>
                <w:noProof/>
                <w:webHidden/>
              </w:rPr>
              <w:t>6</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3" w:history="1">
            <w:r w:rsidR="00D64F5E" w:rsidRPr="00A309E0">
              <w:rPr>
                <w:rStyle w:val="Hyperlink"/>
                <w:noProof/>
              </w:rPr>
              <w:t>5.</w:t>
            </w:r>
            <w:r w:rsidR="00D64F5E">
              <w:rPr>
                <w:rFonts w:asciiTheme="minorHAnsi" w:eastAsiaTheme="minorEastAsia" w:hAnsiTheme="minorHAnsi" w:cstheme="minorBidi"/>
                <w:noProof/>
                <w:sz w:val="22"/>
                <w:szCs w:val="22"/>
              </w:rPr>
              <w:tab/>
            </w:r>
            <w:r w:rsidR="00D64F5E" w:rsidRPr="00A309E0">
              <w:rPr>
                <w:rStyle w:val="Hyperlink"/>
                <w:noProof/>
              </w:rPr>
              <w:t>DA ABERTURA DA SESSÃO, CLASSIFICAÇÃO DAS PROPOSTAS E FORMULAÇÃO DE LANCES</w:t>
            </w:r>
            <w:r w:rsidR="00D64F5E">
              <w:rPr>
                <w:noProof/>
                <w:webHidden/>
              </w:rPr>
              <w:tab/>
            </w:r>
            <w:r>
              <w:rPr>
                <w:noProof/>
                <w:webHidden/>
              </w:rPr>
              <w:fldChar w:fldCharType="begin"/>
            </w:r>
            <w:r w:rsidR="00D64F5E">
              <w:rPr>
                <w:noProof/>
                <w:webHidden/>
              </w:rPr>
              <w:instrText xml:space="preserve"> PAGEREF _Toc160175923 \h </w:instrText>
            </w:r>
            <w:r>
              <w:rPr>
                <w:noProof/>
                <w:webHidden/>
              </w:rPr>
            </w:r>
            <w:r>
              <w:rPr>
                <w:noProof/>
                <w:webHidden/>
              </w:rPr>
              <w:fldChar w:fldCharType="separate"/>
            </w:r>
            <w:r w:rsidR="00E365A8">
              <w:rPr>
                <w:noProof/>
                <w:webHidden/>
              </w:rPr>
              <w:t>7</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4" w:history="1">
            <w:r w:rsidR="00D64F5E" w:rsidRPr="00A309E0">
              <w:rPr>
                <w:rStyle w:val="Hyperlink"/>
                <w:noProof/>
              </w:rPr>
              <w:t>6.</w:t>
            </w:r>
            <w:r w:rsidR="00D64F5E">
              <w:rPr>
                <w:rFonts w:asciiTheme="minorHAnsi" w:eastAsiaTheme="minorEastAsia" w:hAnsiTheme="minorHAnsi" w:cstheme="minorBidi"/>
                <w:noProof/>
                <w:sz w:val="22"/>
                <w:szCs w:val="22"/>
              </w:rPr>
              <w:tab/>
            </w:r>
            <w:r w:rsidR="00D64F5E" w:rsidRPr="00A309E0">
              <w:rPr>
                <w:rStyle w:val="Hyperlink"/>
                <w:noProof/>
              </w:rPr>
              <w:t>DA FASE DE JULGAMENTO</w:t>
            </w:r>
            <w:r w:rsidR="00D64F5E">
              <w:rPr>
                <w:noProof/>
                <w:webHidden/>
              </w:rPr>
              <w:tab/>
            </w:r>
            <w:r>
              <w:rPr>
                <w:noProof/>
                <w:webHidden/>
              </w:rPr>
              <w:fldChar w:fldCharType="begin"/>
            </w:r>
            <w:r w:rsidR="00D64F5E">
              <w:rPr>
                <w:noProof/>
                <w:webHidden/>
              </w:rPr>
              <w:instrText xml:space="preserve"> PAGEREF _Toc160175924 \h </w:instrText>
            </w:r>
            <w:r>
              <w:rPr>
                <w:noProof/>
                <w:webHidden/>
              </w:rPr>
            </w:r>
            <w:r>
              <w:rPr>
                <w:noProof/>
                <w:webHidden/>
              </w:rPr>
              <w:fldChar w:fldCharType="separate"/>
            </w:r>
            <w:r w:rsidR="00E365A8">
              <w:rPr>
                <w:noProof/>
                <w:webHidden/>
              </w:rPr>
              <w:t>10</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5" w:history="1">
            <w:r w:rsidR="00D64F5E" w:rsidRPr="00A309E0">
              <w:rPr>
                <w:rStyle w:val="Hyperlink"/>
                <w:noProof/>
              </w:rPr>
              <w:t>7.</w:t>
            </w:r>
            <w:r w:rsidR="00D64F5E">
              <w:rPr>
                <w:rFonts w:asciiTheme="minorHAnsi" w:eastAsiaTheme="minorEastAsia" w:hAnsiTheme="minorHAnsi" w:cstheme="minorBidi"/>
                <w:noProof/>
                <w:sz w:val="22"/>
                <w:szCs w:val="22"/>
              </w:rPr>
              <w:tab/>
            </w:r>
            <w:r w:rsidR="00D64F5E" w:rsidRPr="00A309E0">
              <w:rPr>
                <w:rStyle w:val="Hyperlink"/>
                <w:noProof/>
              </w:rPr>
              <w:t>DA FASE DE HABILITAÇÃO</w:t>
            </w:r>
            <w:r w:rsidR="00D64F5E">
              <w:rPr>
                <w:noProof/>
                <w:webHidden/>
              </w:rPr>
              <w:tab/>
            </w:r>
            <w:r>
              <w:rPr>
                <w:noProof/>
                <w:webHidden/>
              </w:rPr>
              <w:fldChar w:fldCharType="begin"/>
            </w:r>
            <w:r w:rsidR="00D64F5E">
              <w:rPr>
                <w:noProof/>
                <w:webHidden/>
              </w:rPr>
              <w:instrText xml:space="preserve"> PAGEREF _Toc160175925 \h </w:instrText>
            </w:r>
            <w:r>
              <w:rPr>
                <w:noProof/>
                <w:webHidden/>
              </w:rPr>
            </w:r>
            <w:r>
              <w:rPr>
                <w:noProof/>
                <w:webHidden/>
              </w:rPr>
              <w:fldChar w:fldCharType="separate"/>
            </w:r>
            <w:r w:rsidR="00E365A8">
              <w:rPr>
                <w:noProof/>
                <w:webHidden/>
              </w:rPr>
              <w:t>12</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6" w:history="1">
            <w:r w:rsidR="00D64F5E" w:rsidRPr="00A309E0">
              <w:rPr>
                <w:rStyle w:val="Hyperlink"/>
                <w:noProof/>
              </w:rPr>
              <w:t>8.</w:t>
            </w:r>
            <w:r w:rsidR="00D64F5E">
              <w:rPr>
                <w:rFonts w:asciiTheme="minorHAnsi" w:eastAsiaTheme="minorEastAsia" w:hAnsiTheme="minorHAnsi" w:cstheme="minorBidi"/>
                <w:noProof/>
                <w:sz w:val="22"/>
                <w:szCs w:val="22"/>
              </w:rPr>
              <w:tab/>
            </w:r>
            <w:r w:rsidR="00D64F5E" w:rsidRPr="00A309E0">
              <w:rPr>
                <w:rStyle w:val="Hyperlink"/>
                <w:noProof/>
              </w:rPr>
              <w:t>DOS RECURSOS</w:t>
            </w:r>
            <w:r w:rsidR="00D64F5E">
              <w:rPr>
                <w:noProof/>
                <w:webHidden/>
              </w:rPr>
              <w:tab/>
            </w:r>
            <w:r>
              <w:rPr>
                <w:noProof/>
                <w:webHidden/>
              </w:rPr>
              <w:fldChar w:fldCharType="begin"/>
            </w:r>
            <w:r w:rsidR="00D64F5E">
              <w:rPr>
                <w:noProof/>
                <w:webHidden/>
              </w:rPr>
              <w:instrText xml:space="preserve"> PAGEREF _Toc160175926 \h </w:instrText>
            </w:r>
            <w:r>
              <w:rPr>
                <w:noProof/>
                <w:webHidden/>
              </w:rPr>
            </w:r>
            <w:r>
              <w:rPr>
                <w:noProof/>
                <w:webHidden/>
              </w:rPr>
              <w:fldChar w:fldCharType="separate"/>
            </w:r>
            <w:r w:rsidR="00E365A8">
              <w:rPr>
                <w:noProof/>
                <w:webHidden/>
              </w:rPr>
              <w:t>14</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7" w:history="1">
            <w:r w:rsidR="00D64F5E" w:rsidRPr="00A309E0">
              <w:rPr>
                <w:rStyle w:val="Hyperlink"/>
                <w:noProof/>
              </w:rPr>
              <w:t>9.</w:t>
            </w:r>
            <w:r w:rsidR="00D64F5E">
              <w:rPr>
                <w:rFonts w:asciiTheme="minorHAnsi" w:eastAsiaTheme="minorEastAsia" w:hAnsiTheme="minorHAnsi" w:cstheme="minorBidi"/>
                <w:noProof/>
                <w:sz w:val="22"/>
                <w:szCs w:val="22"/>
              </w:rPr>
              <w:tab/>
            </w:r>
            <w:r w:rsidR="00D64F5E" w:rsidRPr="00A309E0">
              <w:rPr>
                <w:rStyle w:val="Hyperlink"/>
                <w:noProof/>
              </w:rPr>
              <w:t>DAS INFRAÇÕES ADMINISTRATIVAS E SANÇÕES</w:t>
            </w:r>
            <w:r w:rsidR="00D64F5E">
              <w:rPr>
                <w:noProof/>
                <w:webHidden/>
              </w:rPr>
              <w:tab/>
            </w:r>
            <w:r>
              <w:rPr>
                <w:noProof/>
                <w:webHidden/>
              </w:rPr>
              <w:fldChar w:fldCharType="begin"/>
            </w:r>
            <w:r w:rsidR="00D64F5E">
              <w:rPr>
                <w:noProof/>
                <w:webHidden/>
              </w:rPr>
              <w:instrText xml:space="preserve"> PAGEREF _Toc160175927 \h </w:instrText>
            </w:r>
            <w:r>
              <w:rPr>
                <w:noProof/>
                <w:webHidden/>
              </w:rPr>
            </w:r>
            <w:r>
              <w:rPr>
                <w:noProof/>
                <w:webHidden/>
              </w:rPr>
              <w:fldChar w:fldCharType="separate"/>
            </w:r>
            <w:r w:rsidR="00E365A8">
              <w:rPr>
                <w:noProof/>
                <w:webHidden/>
              </w:rPr>
              <w:t>15</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8" w:history="1">
            <w:r w:rsidR="00D64F5E" w:rsidRPr="00A309E0">
              <w:rPr>
                <w:rStyle w:val="Hyperlink"/>
                <w:noProof/>
              </w:rPr>
              <w:t>10.</w:t>
            </w:r>
            <w:r w:rsidR="00D64F5E">
              <w:rPr>
                <w:rFonts w:asciiTheme="minorHAnsi" w:eastAsiaTheme="minorEastAsia" w:hAnsiTheme="minorHAnsi" w:cstheme="minorBidi"/>
                <w:noProof/>
                <w:sz w:val="22"/>
                <w:szCs w:val="22"/>
              </w:rPr>
              <w:tab/>
            </w:r>
            <w:r w:rsidR="00D64F5E" w:rsidRPr="00A309E0">
              <w:rPr>
                <w:rStyle w:val="Hyperlink"/>
                <w:noProof/>
              </w:rPr>
              <w:t>DA IMPUGNAÇÃO AO EDITAL E DO PEDIDO DE ESCLARECIMENTO</w:t>
            </w:r>
            <w:r w:rsidR="00D64F5E">
              <w:rPr>
                <w:noProof/>
                <w:webHidden/>
              </w:rPr>
              <w:tab/>
            </w:r>
            <w:r>
              <w:rPr>
                <w:noProof/>
                <w:webHidden/>
              </w:rPr>
              <w:fldChar w:fldCharType="begin"/>
            </w:r>
            <w:r w:rsidR="00D64F5E">
              <w:rPr>
                <w:noProof/>
                <w:webHidden/>
              </w:rPr>
              <w:instrText xml:space="preserve"> PAGEREF _Toc160175928 \h </w:instrText>
            </w:r>
            <w:r>
              <w:rPr>
                <w:noProof/>
                <w:webHidden/>
              </w:rPr>
            </w:r>
            <w:r>
              <w:rPr>
                <w:noProof/>
                <w:webHidden/>
              </w:rPr>
              <w:fldChar w:fldCharType="separate"/>
            </w:r>
            <w:r w:rsidR="00E365A8">
              <w:rPr>
                <w:noProof/>
                <w:webHidden/>
              </w:rPr>
              <w:t>17</w:t>
            </w:r>
            <w:r>
              <w:rPr>
                <w:noProof/>
                <w:webHidden/>
              </w:rPr>
              <w:fldChar w:fldCharType="end"/>
            </w:r>
          </w:hyperlink>
        </w:p>
        <w:p w:rsidR="00D64F5E" w:rsidRDefault="00FE33DB">
          <w:pPr>
            <w:pStyle w:val="Sumrio1"/>
            <w:rPr>
              <w:rFonts w:asciiTheme="minorHAnsi" w:eastAsiaTheme="minorEastAsia" w:hAnsiTheme="minorHAnsi" w:cstheme="minorBidi"/>
              <w:noProof/>
              <w:sz w:val="22"/>
              <w:szCs w:val="22"/>
            </w:rPr>
          </w:pPr>
          <w:hyperlink w:anchor="_Toc160175929" w:history="1">
            <w:r w:rsidR="00D64F5E" w:rsidRPr="00A309E0">
              <w:rPr>
                <w:rStyle w:val="Hyperlink"/>
                <w:noProof/>
              </w:rPr>
              <w:t>11.</w:t>
            </w:r>
            <w:r w:rsidR="00D64F5E">
              <w:rPr>
                <w:rFonts w:asciiTheme="minorHAnsi" w:eastAsiaTheme="minorEastAsia" w:hAnsiTheme="minorHAnsi" w:cstheme="minorBidi"/>
                <w:noProof/>
                <w:sz w:val="22"/>
                <w:szCs w:val="22"/>
              </w:rPr>
              <w:tab/>
            </w:r>
            <w:r w:rsidR="00D64F5E" w:rsidRPr="00A309E0">
              <w:rPr>
                <w:rStyle w:val="Hyperlink"/>
                <w:noProof/>
              </w:rPr>
              <w:t>DAS DISPOSIÇÕES GERAIS</w:t>
            </w:r>
            <w:r w:rsidR="00D64F5E">
              <w:rPr>
                <w:noProof/>
                <w:webHidden/>
              </w:rPr>
              <w:tab/>
            </w:r>
            <w:r>
              <w:rPr>
                <w:noProof/>
                <w:webHidden/>
              </w:rPr>
              <w:fldChar w:fldCharType="begin"/>
            </w:r>
            <w:r w:rsidR="00D64F5E">
              <w:rPr>
                <w:noProof/>
                <w:webHidden/>
              </w:rPr>
              <w:instrText xml:space="preserve"> PAGEREF _Toc160175929 \h </w:instrText>
            </w:r>
            <w:r>
              <w:rPr>
                <w:noProof/>
                <w:webHidden/>
              </w:rPr>
            </w:r>
            <w:r>
              <w:rPr>
                <w:noProof/>
                <w:webHidden/>
              </w:rPr>
              <w:fldChar w:fldCharType="separate"/>
            </w:r>
            <w:r w:rsidR="00E365A8">
              <w:rPr>
                <w:noProof/>
                <w:webHidden/>
              </w:rPr>
              <w:t>18</w:t>
            </w:r>
            <w:r>
              <w:rPr>
                <w:noProof/>
                <w:webHidden/>
              </w:rPr>
              <w:fldChar w:fldCharType="end"/>
            </w:r>
          </w:hyperlink>
        </w:p>
        <w:p w:rsidR="003F579D" w:rsidRPr="006E1990" w:rsidRDefault="00FE33DB" w:rsidP="003F579D">
          <w:pPr>
            <w:rPr>
              <w:rFonts w:ascii="Arial" w:hAnsi="Arial" w:cs="Arial"/>
              <w:b/>
              <w:bCs/>
              <w:sz w:val="22"/>
              <w:szCs w:val="22"/>
            </w:rPr>
          </w:pPr>
          <w:r w:rsidRPr="006E1990">
            <w:rPr>
              <w:rFonts w:ascii="Arial" w:hAnsi="Arial" w:cs="Arial"/>
              <w:b/>
              <w:bCs/>
              <w:sz w:val="22"/>
              <w:szCs w:val="22"/>
            </w:rPr>
            <w:fldChar w:fldCharType="end"/>
          </w:r>
        </w:p>
      </w:sdtContent>
    </w:sdt>
    <w:p w:rsidR="00355BB3" w:rsidRDefault="00355BB3">
      <w:pPr>
        <w:rPr>
          <w:rFonts w:ascii="Arial" w:hAnsi="Arial" w:cs="Arial"/>
          <w:b/>
          <w:bCs/>
          <w:color w:val="5B5B5F"/>
          <w:sz w:val="28"/>
          <w:szCs w:val="28"/>
        </w:rPr>
      </w:pPr>
      <w:r>
        <w:rPr>
          <w:rFonts w:ascii="Arial" w:hAnsi="Arial" w:cs="Arial"/>
          <w:b/>
          <w:bCs/>
          <w:color w:val="5B5B5F"/>
          <w:sz w:val="28"/>
          <w:szCs w:val="28"/>
        </w:rPr>
        <w:br w:type="page"/>
      </w:r>
    </w:p>
    <w:p w:rsidR="00FE20AE" w:rsidRDefault="00FE20AE" w:rsidP="00FE20AE">
      <w:pPr>
        <w:pStyle w:val="Corpodetexto"/>
        <w:pageBreakBefore/>
        <w:spacing w:before="0" w:after="0"/>
        <w:rPr>
          <w:rFonts w:ascii="Arial" w:hAnsi="Arial" w:cs="Arial"/>
          <w:b/>
          <w:bCs/>
          <w:color w:val="000000"/>
          <w:sz w:val="20"/>
          <w:szCs w:val="20"/>
          <w:lang w:eastAsia="zh-CN" w:bidi="hi-IN"/>
        </w:rPr>
      </w:pPr>
      <w:r>
        <w:rPr>
          <w:rFonts w:cs="Arial"/>
          <w:b/>
          <w:bCs/>
          <w:noProof/>
          <w:color w:val="00000A"/>
        </w:rPr>
        <w:lastRenderedPageBreak/>
        <w:drawing>
          <wp:anchor distT="0" distB="0" distL="18415" distR="0" simplePos="0" relativeHeight="251660288" behindDoc="0" locked="0" layoutInCell="1" allowOverlap="1">
            <wp:simplePos x="0" y="0"/>
            <wp:positionH relativeFrom="column">
              <wp:posOffset>2747010</wp:posOffset>
            </wp:positionH>
            <wp:positionV relativeFrom="paragraph">
              <wp:posOffset>75565</wp:posOffset>
            </wp:positionV>
            <wp:extent cx="647700" cy="647700"/>
            <wp:effectExtent l="19050" t="0" r="0" b="0"/>
            <wp:wrapSquare wrapText="larges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47700" cy="647700"/>
                    </a:xfrm>
                    <a:prstGeom prst="rect">
                      <a:avLst/>
                    </a:prstGeom>
                    <a:solidFill>
                      <a:srgbClr val="FFFFFF"/>
                    </a:solidFill>
                    <a:ln w="9525">
                      <a:noFill/>
                      <a:miter lim="800000"/>
                      <a:headEnd/>
                      <a:tailEnd/>
                    </a:ln>
                  </pic:spPr>
                </pic:pic>
              </a:graphicData>
            </a:graphic>
          </wp:anchor>
        </w:drawing>
      </w:r>
    </w:p>
    <w:p w:rsidR="003C7A23" w:rsidRDefault="003C7A23" w:rsidP="009527BA">
      <w:pPr>
        <w:spacing w:beforeLines="120" w:afterLines="120" w:line="312" w:lineRule="auto"/>
        <w:ind w:firstLine="567"/>
        <w:jc w:val="center"/>
        <w:rPr>
          <w:rFonts w:ascii="Arial" w:hAnsi="Arial" w:cs="Arial"/>
          <w:b/>
          <w:color w:val="000000"/>
          <w:sz w:val="20"/>
          <w:szCs w:val="20"/>
        </w:rPr>
      </w:pPr>
    </w:p>
    <w:p w:rsidR="00FE20AE" w:rsidRDefault="00FE20AE" w:rsidP="00FE20AE">
      <w:pPr>
        <w:pStyle w:val="Corpodetexto"/>
        <w:contextualSpacing/>
        <w:jc w:val="center"/>
        <w:rPr>
          <w:rFonts w:ascii="Arial" w:hAnsi="Arial" w:cs="Arial"/>
          <w:b/>
          <w:bCs/>
          <w:sz w:val="20"/>
          <w:szCs w:val="20"/>
        </w:rPr>
      </w:pPr>
      <w:r>
        <w:rPr>
          <w:rFonts w:ascii="Arial" w:hAnsi="Arial" w:cs="Arial"/>
          <w:b/>
          <w:bCs/>
          <w:sz w:val="20"/>
          <w:szCs w:val="20"/>
        </w:rPr>
        <w:t>MINISTÉRIO DA DEFESA</w:t>
      </w:r>
    </w:p>
    <w:p w:rsidR="00FE20AE" w:rsidRDefault="00FE20AE" w:rsidP="00FE20AE">
      <w:pPr>
        <w:pStyle w:val="Corpodetexto"/>
        <w:contextualSpacing/>
        <w:jc w:val="center"/>
        <w:rPr>
          <w:rFonts w:ascii="Arial" w:hAnsi="Arial" w:cs="Arial"/>
          <w:b/>
          <w:bCs/>
          <w:sz w:val="20"/>
          <w:szCs w:val="20"/>
        </w:rPr>
      </w:pPr>
      <w:r>
        <w:rPr>
          <w:rFonts w:ascii="Arial" w:hAnsi="Arial" w:cs="Arial"/>
          <w:b/>
          <w:bCs/>
          <w:sz w:val="20"/>
          <w:szCs w:val="20"/>
        </w:rPr>
        <w:t>EXÉRCITO BRASILEIRO</w:t>
      </w:r>
    </w:p>
    <w:p w:rsidR="00FE20AE" w:rsidRDefault="00FE20AE" w:rsidP="00FE20AE">
      <w:pPr>
        <w:pStyle w:val="Corpodetexto"/>
        <w:contextualSpacing/>
        <w:jc w:val="center"/>
        <w:rPr>
          <w:rFonts w:ascii="Arial" w:hAnsi="Arial" w:cs="Arial"/>
          <w:b/>
          <w:bCs/>
          <w:sz w:val="20"/>
          <w:szCs w:val="20"/>
        </w:rPr>
      </w:pPr>
      <w:r>
        <w:rPr>
          <w:rFonts w:ascii="Arial" w:hAnsi="Arial" w:cs="Arial"/>
          <w:b/>
          <w:bCs/>
          <w:sz w:val="20"/>
          <w:szCs w:val="20"/>
        </w:rPr>
        <w:t>COMANDO DA 1ª REGIÃO MILITAR</w:t>
      </w:r>
    </w:p>
    <w:p w:rsidR="00FE20AE" w:rsidRDefault="00FE20AE" w:rsidP="00FE20AE">
      <w:pPr>
        <w:pStyle w:val="Corpodetexto"/>
        <w:contextualSpacing/>
        <w:jc w:val="center"/>
        <w:rPr>
          <w:rFonts w:ascii="Arial" w:hAnsi="Arial" w:cs="Arial"/>
          <w:b/>
          <w:bCs/>
          <w:sz w:val="20"/>
          <w:szCs w:val="20"/>
        </w:rPr>
      </w:pPr>
      <w:r>
        <w:rPr>
          <w:rFonts w:ascii="Arial" w:hAnsi="Arial" w:cs="Arial"/>
          <w:b/>
          <w:bCs/>
          <w:sz w:val="20"/>
          <w:szCs w:val="20"/>
        </w:rPr>
        <w:t>(</w:t>
      </w:r>
      <w:r>
        <w:rPr>
          <w:rFonts w:ascii="Arial" w:hAnsi="Arial" w:cs="Arial"/>
          <w:b/>
          <w:bCs/>
          <w:sz w:val="20"/>
          <w:szCs w:val="20"/>
          <w:u w:val="single"/>
        </w:rPr>
        <w:t>4º Distrito Militar/1891</w:t>
      </w:r>
      <w:r>
        <w:rPr>
          <w:rFonts w:ascii="Arial" w:hAnsi="Arial" w:cs="Arial"/>
          <w:b/>
          <w:bCs/>
          <w:sz w:val="20"/>
          <w:szCs w:val="20"/>
        </w:rPr>
        <w:t>)</w:t>
      </w:r>
    </w:p>
    <w:p w:rsidR="00FE20AE" w:rsidRDefault="00FE20AE" w:rsidP="00FE20AE">
      <w:pPr>
        <w:pStyle w:val="Corpodetexto"/>
        <w:contextualSpacing/>
        <w:jc w:val="center"/>
        <w:rPr>
          <w:rFonts w:ascii="Arial" w:hAnsi="Arial" w:cs="Arial"/>
          <w:color w:val="00000A"/>
          <w:sz w:val="20"/>
          <w:szCs w:val="20"/>
          <w:lang w:eastAsia="zh-CN" w:bidi="hi-IN"/>
        </w:rPr>
      </w:pPr>
      <w:r>
        <w:rPr>
          <w:rFonts w:ascii="Arial" w:hAnsi="Arial" w:cs="Arial"/>
          <w:b/>
          <w:bCs/>
          <w:sz w:val="20"/>
          <w:szCs w:val="20"/>
        </w:rPr>
        <w:t>REGIÃO MARECHAL HERMES DA FONSECA</w:t>
      </w:r>
    </w:p>
    <w:p w:rsidR="00FE20AE" w:rsidRDefault="00FE20AE" w:rsidP="00FE20AE">
      <w:pPr>
        <w:pStyle w:val="Corpodetexto"/>
        <w:spacing w:before="0" w:after="119"/>
        <w:jc w:val="center"/>
        <w:rPr>
          <w:rFonts w:ascii="Arial" w:hAnsi="Arial" w:cs="Arial"/>
          <w:b/>
          <w:bCs/>
          <w:sz w:val="20"/>
          <w:szCs w:val="20"/>
        </w:rPr>
      </w:pPr>
    </w:p>
    <w:p w:rsidR="00FE20AE" w:rsidRPr="002411B2" w:rsidRDefault="00517BAF" w:rsidP="00FE20AE">
      <w:pPr>
        <w:pStyle w:val="Corpodetexto"/>
        <w:spacing w:before="0" w:after="119"/>
        <w:jc w:val="center"/>
        <w:rPr>
          <w:rFonts w:ascii="Arial" w:hAnsi="Arial" w:cs="Arial"/>
          <w:b/>
          <w:bCs/>
          <w:sz w:val="20"/>
          <w:szCs w:val="20"/>
        </w:rPr>
      </w:pPr>
      <w:r>
        <w:rPr>
          <w:rFonts w:ascii="Arial" w:hAnsi="Arial" w:cs="Arial"/>
          <w:b/>
          <w:bCs/>
          <w:sz w:val="20"/>
          <w:szCs w:val="20"/>
        </w:rPr>
        <w:t xml:space="preserve">PREGÃO ELETRÔNICO Nº </w:t>
      </w:r>
      <w:r w:rsidR="002411B2" w:rsidRPr="002411B2">
        <w:rPr>
          <w:rFonts w:ascii="Arial" w:hAnsi="Arial" w:cs="Arial"/>
          <w:b/>
          <w:bCs/>
          <w:sz w:val="20"/>
          <w:szCs w:val="20"/>
        </w:rPr>
        <w:t>11</w:t>
      </w:r>
      <w:r w:rsidR="00FE20AE" w:rsidRPr="002411B2">
        <w:rPr>
          <w:rFonts w:ascii="Arial" w:hAnsi="Arial" w:cs="Arial"/>
          <w:b/>
          <w:bCs/>
          <w:sz w:val="20"/>
          <w:szCs w:val="20"/>
        </w:rPr>
        <w:t>/202</w:t>
      </w:r>
      <w:r w:rsidRPr="002411B2">
        <w:rPr>
          <w:rFonts w:ascii="Arial" w:hAnsi="Arial" w:cs="Arial"/>
          <w:b/>
          <w:bCs/>
          <w:sz w:val="20"/>
          <w:szCs w:val="20"/>
        </w:rPr>
        <w:t>4</w:t>
      </w:r>
    </w:p>
    <w:p w:rsidR="00FE20AE" w:rsidRDefault="00FE20AE" w:rsidP="00FE20AE">
      <w:pPr>
        <w:pStyle w:val="Corpodetexto"/>
        <w:spacing w:before="0" w:after="119" w:line="312" w:lineRule="auto"/>
        <w:ind w:firstLine="567"/>
        <w:jc w:val="center"/>
        <w:rPr>
          <w:rFonts w:ascii="Arial" w:hAnsi="Arial" w:cs="Arial"/>
          <w:b/>
          <w:bCs/>
          <w:color w:val="000000"/>
          <w:sz w:val="20"/>
          <w:szCs w:val="20"/>
        </w:rPr>
      </w:pPr>
      <w:bookmarkStart w:id="0" w:name="__DdeLink__3721_843579973"/>
      <w:bookmarkEnd w:id="0"/>
      <w:r>
        <w:rPr>
          <w:rFonts w:ascii="Arial" w:hAnsi="Arial" w:cs="Arial"/>
          <w:b/>
          <w:bCs/>
          <w:color w:val="000000"/>
          <w:sz w:val="20"/>
          <w:szCs w:val="20"/>
        </w:rPr>
        <w:t>(Processo Admini</w:t>
      </w:r>
      <w:r w:rsidR="00517BAF">
        <w:rPr>
          <w:rFonts w:ascii="Arial" w:hAnsi="Arial" w:cs="Arial"/>
          <w:b/>
          <w:bCs/>
          <w:color w:val="000000"/>
          <w:sz w:val="20"/>
          <w:szCs w:val="20"/>
        </w:rPr>
        <w:t>strativo n</w:t>
      </w:r>
      <w:r w:rsidR="00517BAF" w:rsidRPr="002411B2">
        <w:rPr>
          <w:rFonts w:ascii="Arial" w:hAnsi="Arial" w:cs="Arial"/>
          <w:b/>
          <w:bCs/>
          <w:color w:val="000000"/>
          <w:sz w:val="20"/>
          <w:szCs w:val="20"/>
        </w:rPr>
        <w:t>°</w:t>
      </w:r>
      <w:r w:rsidR="006D557E" w:rsidRPr="002411B2">
        <w:rPr>
          <w:rFonts w:ascii="Arial" w:hAnsi="Arial" w:cs="Arial"/>
          <w:b/>
          <w:bCs/>
          <w:color w:val="000000"/>
          <w:sz w:val="20"/>
          <w:szCs w:val="20"/>
        </w:rPr>
        <w:t xml:space="preserve"> </w:t>
      </w:r>
      <w:r w:rsidR="002411B2" w:rsidRPr="002411B2">
        <w:rPr>
          <w:rFonts w:ascii="Arial" w:hAnsi="Arial" w:cs="Arial"/>
          <w:b/>
          <w:bCs/>
          <w:color w:val="000000"/>
          <w:sz w:val="20"/>
          <w:szCs w:val="20"/>
        </w:rPr>
        <w:t>64279.009644/2024-61</w:t>
      </w:r>
      <w:r>
        <w:rPr>
          <w:rFonts w:ascii="Arial" w:hAnsi="Arial" w:cs="Arial"/>
          <w:b/>
          <w:bCs/>
          <w:color w:val="000000"/>
          <w:sz w:val="20"/>
          <w:szCs w:val="20"/>
        </w:rPr>
        <w:t>)</w:t>
      </w:r>
    </w:p>
    <w:p w:rsidR="00FE20AE" w:rsidRPr="006E1990" w:rsidRDefault="00FE20AE" w:rsidP="009527BA">
      <w:pPr>
        <w:spacing w:beforeLines="120" w:afterLines="120" w:line="312" w:lineRule="auto"/>
        <w:ind w:firstLine="567"/>
        <w:jc w:val="center"/>
        <w:rPr>
          <w:rFonts w:ascii="Arial" w:hAnsi="Arial" w:cs="Arial"/>
          <w:b/>
          <w:color w:val="000000"/>
          <w:sz w:val="20"/>
          <w:szCs w:val="20"/>
        </w:rPr>
      </w:pPr>
    </w:p>
    <w:p w:rsidR="003C7A23" w:rsidRPr="006E1990" w:rsidRDefault="003C7A23" w:rsidP="00C87581">
      <w:pPr>
        <w:pStyle w:val="Nivel2"/>
        <w:numPr>
          <w:ilvl w:val="0"/>
          <w:numId w:val="0"/>
        </w:numPr>
        <w:ind w:firstLine="1134"/>
        <w:rPr>
          <w:rFonts w:eastAsia="Times New Roman"/>
        </w:rPr>
      </w:pPr>
      <w:r w:rsidRPr="006E1990">
        <w:t>Torna-se público que o</w:t>
      </w:r>
      <w:r w:rsidR="00517BAF" w:rsidRPr="00517BAF">
        <w:rPr>
          <w:rFonts w:cs="Times New Roman"/>
        </w:rPr>
        <w:t xml:space="preserve"> </w:t>
      </w:r>
      <w:r w:rsidR="00517BAF">
        <w:rPr>
          <w:rFonts w:cs="Times New Roman"/>
        </w:rPr>
        <w:t>Comando da 1ª Região Militar</w:t>
      </w:r>
      <w:r w:rsidR="00517BAF">
        <w:t xml:space="preserve">, por meio </w:t>
      </w:r>
      <w:r w:rsidR="00517BAF">
        <w:rPr>
          <w:rFonts w:cs="Times New Roman"/>
        </w:rPr>
        <w:t>da Seção de Aquisições, Licitações e Contratos</w:t>
      </w:r>
      <w:r w:rsidR="00814F21">
        <w:t>, sediada</w:t>
      </w:r>
      <w:r w:rsidR="00517BAF">
        <w:t xml:space="preserve"> na</w:t>
      </w:r>
      <w:r w:rsidR="00517BAF">
        <w:rPr>
          <w:rFonts w:cs="Times New Roman"/>
        </w:rPr>
        <w:t xml:space="preserve"> Praça Duque de Caxias, nº 25, 2º andar, Ala Visconde da Gávea, Centro, Rio de Janeiro/RJ</w:t>
      </w:r>
      <w:r w:rsidRPr="006E1990">
        <w:t>, realizará licitação</w:t>
      </w:r>
      <w:r w:rsidRPr="007103E1">
        <w:t>,</w:t>
      </w:r>
      <w:r w:rsidR="00517BAF">
        <w:t xml:space="preserve"> </w:t>
      </w:r>
      <w:r w:rsidRPr="006E1990">
        <w:t>na modalidade PREGÃO, na forma ELETRÔNICA,</w:t>
      </w:r>
      <w:r w:rsidR="00814F21">
        <w:t xml:space="preserve"> </w:t>
      </w:r>
      <w:r w:rsidRPr="006E1990">
        <w:t xml:space="preserve">nos termos da </w:t>
      </w:r>
      <w:hyperlink r:id="rId12"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e demais legislação aplicável e, ainda, de acordo com as condições estabelecidas neste Edital</w:t>
      </w:r>
      <w:r w:rsidRPr="006E1990">
        <w:rPr>
          <w:rFonts w:eastAsia="Times New Roman"/>
        </w:rPr>
        <w:t>.</w:t>
      </w:r>
    </w:p>
    <w:p w:rsidR="003C7A23" w:rsidRPr="006E1990" w:rsidRDefault="003C7A23" w:rsidP="0063570E">
      <w:pPr>
        <w:pStyle w:val="Nivel01"/>
        <w:spacing w:before="288" w:after="288"/>
      </w:pPr>
      <w:bookmarkStart w:id="1" w:name="_Toc160175919"/>
      <w:r w:rsidRPr="006E1990">
        <w:t>DO OBJETO</w:t>
      </w:r>
      <w:bookmarkEnd w:id="1"/>
    </w:p>
    <w:p w:rsidR="003C7A23" w:rsidRPr="0063570E" w:rsidRDefault="003C7A23" w:rsidP="0063570E">
      <w:pPr>
        <w:pStyle w:val="Nivel2"/>
        <w:ind w:left="0" w:firstLine="0"/>
      </w:pPr>
      <w:r w:rsidRPr="0063570E">
        <w:t xml:space="preserve">O objeto da </w:t>
      </w:r>
      <w:r w:rsidR="007171AD" w:rsidRPr="0063570E">
        <w:t xml:space="preserve">presente licitação é a </w:t>
      </w:r>
      <w:r w:rsidR="0063570E">
        <w:t>c</w:t>
      </w:r>
      <w:r w:rsidR="0063570E" w:rsidRPr="0063570E">
        <w:t xml:space="preserve">ontratação de empresa para revitalização da fachada externa (frente para </w:t>
      </w:r>
      <w:proofErr w:type="gramStart"/>
      <w:r w:rsidR="0063570E" w:rsidRPr="0063570E">
        <w:t>rua</w:t>
      </w:r>
      <w:proofErr w:type="gramEnd"/>
      <w:r w:rsidR="0063570E" w:rsidRPr="0063570E">
        <w:t xml:space="preserve"> Visconde da Gávea) do Palácio Duque de Caxias, situado na Praça Duque de Caxias, 25, Centro, Rio de Janeiro</w:t>
      </w:r>
      <w:r w:rsidR="007171AD" w:rsidRPr="0063570E">
        <w:t xml:space="preserve">, </w:t>
      </w:r>
      <w:r w:rsidRPr="0063570E">
        <w:t>conforme condições, quantidades e exigências estabelecidas neste Edital e seus anexos.</w:t>
      </w:r>
    </w:p>
    <w:p w:rsidR="003C7A23" w:rsidRPr="0063570E" w:rsidRDefault="003C7A23" w:rsidP="0063570E">
      <w:pPr>
        <w:pStyle w:val="Nivel2"/>
        <w:ind w:left="0" w:firstLine="0"/>
      </w:pPr>
      <w:r w:rsidRPr="0063570E">
        <w:t>A licitação será realizada em único item.</w:t>
      </w:r>
    </w:p>
    <w:p w:rsidR="003C7A23" w:rsidRPr="006E1990" w:rsidRDefault="003C7A23" w:rsidP="005055A8">
      <w:pPr>
        <w:pStyle w:val="Nivel01"/>
        <w:spacing w:before="288" w:after="288"/>
      </w:pPr>
      <w:bookmarkStart w:id="2" w:name="_Toc160175920"/>
      <w:r w:rsidRPr="006E1990">
        <w:t>DA PARTICIPAÇÃO NA LICITAÇÃO</w:t>
      </w:r>
      <w:bookmarkEnd w:id="2"/>
    </w:p>
    <w:p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Default="003C7A23" w:rsidP="00535637">
      <w:pPr>
        <w:pStyle w:val="Nivel2"/>
      </w:pPr>
      <w:r w:rsidRPr="58B543D9">
        <w:lastRenderedPageBreak/>
        <w:t xml:space="preserve">A não </w:t>
      </w:r>
      <w:r w:rsidRPr="00535637">
        <w:t>observância</w:t>
      </w:r>
      <w:r w:rsidRPr="58B543D9">
        <w:t xml:space="preserve"> do disposto no item anterior poderá ensejar desclassificação no momento da habilitação.</w:t>
      </w:r>
    </w:p>
    <w:p w:rsidR="00A4213E" w:rsidRPr="006E1990" w:rsidRDefault="00A4213E" w:rsidP="00535637">
      <w:pPr>
        <w:pStyle w:val="Nivel2"/>
      </w:pPr>
      <w:r w:rsidRPr="006E1990">
        <w:t>A obtenção do benefício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t>.</w:t>
      </w:r>
    </w:p>
    <w:p w:rsidR="003C7A23" w:rsidRPr="006E1990" w:rsidRDefault="003C7A23" w:rsidP="00535637">
      <w:pPr>
        <w:pStyle w:val="Nivel2"/>
      </w:pPr>
      <w:bookmarkStart w:id="5" w:name="_Ref117000692"/>
      <w:r w:rsidRPr="58B543D9">
        <w:t xml:space="preserve">Não </w:t>
      </w:r>
      <w:r w:rsidRPr="00535637">
        <w:t>poderão</w:t>
      </w:r>
      <w:r w:rsidRPr="58B543D9">
        <w:t xml:space="preserve"> disputar esta licitação:</w:t>
      </w:r>
      <w:bookmarkEnd w:id="5"/>
    </w:p>
    <w:p w:rsidR="003C7A23" w:rsidRPr="006E1990" w:rsidRDefault="003C7A23" w:rsidP="00535637">
      <w:pPr>
        <w:pStyle w:val="Nivel3"/>
      </w:pPr>
      <w:bookmarkStart w:id="6" w:name="_Ref113883338"/>
      <w:proofErr w:type="gramStart"/>
      <w:r w:rsidRPr="006E1990">
        <w:t>aquele</w:t>
      </w:r>
      <w:proofErr w:type="gramEnd"/>
      <w:r w:rsidRPr="006E1990">
        <w:t xml:space="preserve"> que não atenda às condições deste Edital e seu(s) anexo(s);</w:t>
      </w:r>
    </w:p>
    <w:p w:rsidR="003C7A23" w:rsidRPr="004A0EA0" w:rsidRDefault="003C7A23" w:rsidP="00535637">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6"/>
      <w:bookmarkEnd w:id="7"/>
    </w:p>
    <w:p w:rsidR="003C7A23" w:rsidRPr="004A0EA0" w:rsidRDefault="003C7A23" w:rsidP="00535637">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6E1990" w:rsidRDefault="003C7A23" w:rsidP="00535637">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535637">
      <w:pPr>
        <w:pStyle w:val="Nivel3"/>
      </w:pPr>
      <w:bookmarkStart w:id="11" w:name="_Ref113883579"/>
      <w:proofErr w:type="gramStart"/>
      <w:r w:rsidRPr="006E1990">
        <w:t>empresas</w:t>
      </w:r>
      <w:proofErr w:type="gramEnd"/>
      <w:r w:rsidRPr="006E1990">
        <w:t xml:space="preserve"> controladoras, controladas ou coligadas, nos termos da Lei nº 6.404, de 15 de dezembro de 1976, concorrendo entre si;</w:t>
      </w:r>
      <w:bookmarkEnd w:id="11"/>
    </w:p>
    <w:p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3C7A23" w:rsidRPr="006E1990" w:rsidRDefault="003C7A23" w:rsidP="00535637">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3C7A23" w:rsidRPr="006E1990" w:rsidRDefault="003C7A23" w:rsidP="00535637">
      <w:pPr>
        <w:pStyle w:val="Nivel3"/>
      </w:pPr>
      <w:r w:rsidRPr="006E1990">
        <w:t>Organizações da Sociedade Civil de Interesse Público - OSCIP, atuando nessa condição;</w:t>
      </w:r>
    </w:p>
    <w:p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rsidR="003C7A23" w:rsidRPr="00535637" w:rsidRDefault="003C7A23" w:rsidP="00535637">
      <w:pPr>
        <w:pStyle w:val="Nivel2"/>
      </w:pPr>
      <w:r w:rsidRPr="00535637">
        <w:t xml:space="preserve">O impedimento de que trata o item </w:t>
      </w:r>
      <w:fldSimple w:instr=" REF _Ref113883003 \r \h  \* MERGEFORMAT ">
        <w:r w:rsidR="00E365A8">
          <w:t>2.5.4</w:t>
        </w:r>
      </w:fldSimple>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535637" w:rsidRDefault="003C7A23" w:rsidP="00535637">
      <w:pPr>
        <w:pStyle w:val="Nivel2"/>
      </w:pPr>
      <w:bookmarkStart w:id="13" w:name="art14§2"/>
      <w:bookmarkEnd w:id="13"/>
      <w:proofErr w:type="gramStart"/>
      <w:r w:rsidRPr="00535637">
        <w:t>A critério</w:t>
      </w:r>
      <w:proofErr w:type="gramEnd"/>
      <w:r w:rsidRPr="00535637">
        <w:t xml:space="preserve"> da Administração e exclusivamente a seu serviço, o autor dos projetos e a empresa a que se referem os itens </w:t>
      </w:r>
      <w:fldSimple w:instr=" REF _Ref114659912 \r \h  \* MERGEFORMAT ">
        <w:r w:rsidR="00E365A8">
          <w:t>2.5.2</w:t>
        </w:r>
      </w:fldSimple>
      <w:r w:rsidRPr="00535637">
        <w:t xml:space="preserve"> e </w:t>
      </w:r>
      <w:fldSimple w:instr=" REF _Ref114659913 \r \h  \* MERGEFORMAT ">
        <w:r w:rsidR="00E365A8">
          <w:t>2.5.3</w:t>
        </w:r>
      </w:fldSimple>
      <w:r w:rsidRPr="00535637">
        <w:t xml:space="preserve"> poderão participar no apoio das atividades de planejamento da contratação, de execução da licitação ou de gestão do contrato, desde que sob supervisão exclusiva de agentes públicos do órgão ou entidade.</w:t>
      </w:r>
    </w:p>
    <w:p w:rsidR="003C7A23" w:rsidRPr="00535637" w:rsidRDefault="003C7A23" w:rsidP="00535637">
      <w:pPr>
        <w:pStyle w:val="Nivel2"/>
      </w:pPr>
      <w:bookmarkStart w:id="14" w:name="art14§3"/>
      <w:bookmarkEnd w:id="14"/>
      <w:r w:rsidRPr="00535637">
        <w:t>Equiparam-se aos autores do projeto as empresas integrantes do mesmo grupo econômico.</w:t>
      </w:r>
    </w:p>
    <w:p w:rsidR="003C7A23" w:rsidRPr="004A0EA0" w:rsidRDefault="003C7A23" w:rsidP="00535637">
      <w:pPr>
        <w:pStyle w:val="Nivel2"/>
      </w:pPr>
      <w:bookmarkStart w:id="15" w:name="art14§4"/>
      <w:bookmarkEnd w:id="15"/>
      <w:r>
        <w:lastRenderedPageBreak/>
        <w:t xml:space="preserve">O disposto nos itens </w:t>
      </w:r>
      <w:fldSimple w:instr=" REF _Ref114659912 \r \h  \* MERGEFORMAT ">
        <w:r w:rsidR="00E365A8">
          <w:t>2.5.2</w:t>
        </w:r>
      </w:fldSimple>
      <w:r>
        <w:t xml:space="preserve"> e </w:t>
      </w:r>
      <w:fldSimple w:instr=" REF _Ref114659913 \r \h  \* MERGEFORMAT ">
        <w:r w:rsidR="00E365A8">
          <w:t>2.5.3</w:t>
        </w:r>
      </w:fldSimple>
      <w:r>
        <w:t xml:space="preserve"> não </w:t>
      </w:r>
      <w:proofErr w:type="gramStart"/>
      <w:r>
        <w:t>impede</w:t>
      </w:r>
      <w:proofErr w:type="gramEnd"/>
      <w:r>
        <w:t xml:space="preserve"> a licitação ou a contratação de serviço que inclua como encargo do contratado a elaboração do projeto básico e do projeto executivo, nas contratações integradas, e do projeto executivo, nos demais regimes de execução.</w:t>
      </w:r>
    </w:p>
    <w:p w:rsidR="003C7A23" w:rsidRPr="006E1990" w:rsidRDefault="003C7A23" w:rsidP="00535637">
      <w:pPr>
        <w:pStyle w:val="Nivel2"/>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rsidR="003C7A23" w:rsidRPr="006E1990" w:rsidRDefault="003C7A23" w:rsidP="00535637">
      <w:pPr>
        <w:pStyle w:val="Nivel2"/>
      </w:pPr>
      <w:r>
        <w:t xml:space="preserve">A </w:t>
      </w:r>
      <w:r w:rsidRPr="00535637">
        <w:t>vedação</w:t>
      </w:r>
      <w:r>
        <w:t xml:space="preserve"> de que trata o item </w:t>
      </w:r>
      <w:fldSimple w:instr=" REF _Ref113962336 \r \h  \* MERGEFORMAT ">
        <w:r w:rsidR="00E365A8">
          <w:t>2.5.8</w:t>
        </w:r>
      </w:fldSimple>
      <w:r>
        <w:t xml:space="preserve"> estende-se a terceiro que auxilie a condução da contratação na qualidade de integrante de equipe de apoio, profissional especializado ou funcionário ou representante de empresa que preste assessoria técnica.</w:t>
      </w:r>
    </w:p>
    <w:p w:rsidR="003C7A23" w:rsidRPr="006E1990" w:rsidRDefault="003C7A23" w:rsidP="005055A8">
      <w:pPr>
        <w:pStyle w:val="Nivel01"/>
        <w:spacing w:before="288" w:after="288"/>
      </w:pPr>
      <w:bookmarkStart w:id="17" w:name="_Toc160175921"/>
      <w:r w:rsidRPr="006E1990">
        <w:t>DA APRESENTAÇÃO DA PROPOSTA E DOS DOCUMENTOS DE HABILITAÇÃO</w:t>
      </w:r>
      <w:bookmarkEnd w:id="17"/>
    </w:p>
    <w:p w:rsidR="003C7A23" w:rsidRPr="00252016" w:rsidRDefault="003C7A23" w:rsidP="00535637">
      <w:pPr>
        <w:pStyle w:val="Nvel2-Red"/>
        <w:rPr>
          <w:i w:val="0"/>
          <w:color w:val="auto"/>
        </w:rPr>
      </w:pPr>
      <w:r w:rsidRPr="00252016">
        <w:rPr>
          <w:i w:val="0"/>
          <w:color w:val="auto"/>
        </w:rPr>
        <w:t>Na presente licitação, a fase de habilitação sucederá as fases de apresentação de propostas e lances e de julgamento.</w:t>
      </w:r>
    </w:p>
    <w:p w:rsidR="003C7A23" w:rsidRPr="006E1990" w:rsidRDefault="003C7A23" w:rsidP="00535637">
      <w:pPr>
        <w:pStyle w:val="Nivel2"/>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6E1990" w:rsidRDefault="003C7A23" w:rsidP="00535637">
      <w:pPr>
        <w:pStyle w:val="Nivel2"/>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fldSimple w:instr=" REF _Ref114663777 \r \h  \* MERGEFORMAT ">
        <w:r w:rsidR="00E365A8">
          <w:t>7.1.1</w:t>
        </w:r>
      </w:fldSimple>
      <w:r w:rsidRPr="006E1990">
        <w:t xml:space="preserve"> e </w:t>
      </w:r>
      <w:fldSimple w:instr=" REF _Ref114663151 \r \h  \* MERGEFORMAT ">
        <w:r w:rsidR="00E365A8">
          <w:t>7.12.1</w:t>
        </w:r>
      </w:fldSimple>
      <w:r w:rsidRPr="006E1990">
        <w:t xml:space="preserve"> deste Edital.</w:t>
      </w:r>
      <w:bookmarkEnd w:id="19"/>
    </w:p>
    <w:p w:rsidR="003C7A23" w:rsidRPr="006E1990" w:rsidRDefault="003C7A23" w:rsidP="005356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9527BA">
      <w:pPr>
        <w:pStyle w:val="Nivel3"/>
        <w:spacing w:beforeLines="120" w:afterLines="120"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6E1990">
          <w:rPr>
            <w:rStyle w:val="Hyperlink"/>
          </w:rPr>
          <w:t>artigo 7°, XXXIII, da Constituição</w:t>
        </w:r>
      </w:hyperlink>
      <w:r w:rsidRPr="006E1990">
        <w:t>;</w:t>
      </w:r>
    </w:p>
    <w:p w:rsidR="003C7A23" w:rsidRPr="006E1990" w:rsidRDefault="003C7A23" w:rsidP="00535637">
      <w:pPr>
        <w:pStyle w:val="Nivel3"/>
      </w:pPr>
      <w:proofErr w:type="gramStart"/>
      <w:r w:rsidRPr="007E313C">
        <w:t>não</w:t>
      </w:r>
      <w:proofErr w:type="gramEnd"/>
      <w:r w:rsidRPr="007E313C">
        <w:t xml:space="preserve"> possui</w:t>
      </w:r>
      <w:r w:rsidR="00252016">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rsidR="003C7A23" w:rsidRDefault="003C7A23" w:rsidP="00535637">
      <w:pPr>
        <w:pStyle w:val="Nivel2"/>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1"/>
      <w:r w:rsidR="00FE33DB" w:rsidRPr="00FE33DB">
        <w:fldChar w:fldCharType="begin"/>
      </w:r>
      <w:r>
        <w:instrText>HYPERLINK "https://www.planalto.gov.br/ccivil_03/leis/lcp/lcp123.htm" \l "art42"</w:instrText>
      </w:r>
      <w:r w:rsidR="00FE33DB" w:rsidRPr="00FE33DB">
        <w:fldChar w:fldCharType="separate"/>
      </w:r>
      <w:proofErr w:type="spellStart"/>
      <w:r w:rsidRPr="58B543D9">
        <w:rPr>
          <w:rStyle w:val="Hyperlink"/>
        </w:rPr>
        <w:t>arts</w:t>
      </w:r>
      <w:proofErr w:type="spellEnd"/>
      <w:r w:rsidRPr="58B543D9">
        <w:rPr>
          <w:rStyle w:val="Hyperlink"/>
        </w:rPr>
        <w:t>. 42 a 49</w:t>
      </w:r>
      <w:r w:rsidR="00FE33DB" w:rsidRPr="58B543D9">
        <w:rPr>
          <w:rStyle w:val="Hyperlink"/>
        </w:rPr>
        <w:fldChar w:fldCharType="end"/>
      </w:r>
      <w:r>
        <w:t xml:space="preserve">, observado o disposto nos </w:t>
      </w:r>
      <w:hyperlink r:id="rId20" w:anchor="art4§1">
        <w:r w:rsidRPr="58B543D9">
          <w:rPr>
            <w:rStyle w:val="Hyperlink"/>
          </w:rPr>
          <w:t xml:space="preserve">§§ 1º ao 3º do art. 4º, da Lei n.º 14.133, de </w:t>
        </w:r>
        <w:proofErr w:type="gramStart"/>
        <w:r w:rsidRPr="58B543D9">
          <w:rPr>
            <w:rStyle w:val="Hyperlink"/>
          </w:rPr>
          <w:t>2021.</w:t>
        </w:r>
        <w:proofErr w:type="gramEnd"/>
      </w:hyperlink>
    </w:p>
    <w:p w:rsidR="005B6542" w:rsidRPr="0026498E" w:rsidRDefault="0026498E" w:rsidP="0026498E">
      <w:pPr>
        <w:pStyle w:val="Nivel3"/>
      </w:pPr>
      <w:r w:rsidRPr="0026498E">
        <w:lastRenderedPageBreak/>
        <w:t>N</w:t>
      </w:r>
      <w:r w:rsidR="005B6542" w:rsidRPr="0026498E">
        <w:t xml:space="preserve">os itens em que a participação não for exclusiva para microempresas e empresas de pequeno porte, a assinalação do campo “não” apenas produzirá o efeito de o licitante não ter direito ao tratamento favorecido previsto na </w:t>
      </w:r>
      <w:hyperlink r:id="rId21" w:history="1">
        <w:r w:rsidR="005B6542" w:rsidRPr="0026498E">
          <w:t>Lei Complementar nº 123, de 2006</w:t>
        </w:r>
      </w:hyperlink>
      <w:r w:rsidR="005B6542" w:rsidRPr="0026498E">
        <w:t>, mesmo que microempresa, empresa de pequeno porte ou sociedade cooperativa.</w:t>
      </w:r>
    </w:p>
    <w:p w:rsidR="005B6542" w:rsidRPr="006E1990" w:rsidRDefault="005B6542" w:rsidP="005B6542">
      <w:pPr>
        <w:pStyle w:val="Nivel3"/>
        <w:numPr>
          <w:ilvl w:val="0"/>
          <w:numId w:val="0"/>
        </w:numPr>
        <w:ind w:left="1638"/>
      </w:pPr>
    </w:p>
    <w:p w:rsidR="003C7A23" w:rsidRPr="006E1990" w:rsidRDefault="003C7A23" w:rsidP="00535637">
      <w:pPr>
        <w:pStyle w:val="Nivel2"/>
      </w:pPr>
      <w:r w:rsidRPr="006E1990">
        <w:t xml:space="preserve">A falsidade da </w:t>
      </w:r>
      <w:r w:rsidRPr="00535637">
        <w:t>declaração</w:t>
      </w:r>
      <w:r w:rsidRPr="006E1990">
        <w:t xml:space="preserve"> de que trata os itens </w:t>
      </w:r>
      <w:r w:rsidR="00FE33DB">
        <w:fldChar w:fldCharType="begin"/>
      </w:r>
      <w:r w:rsidR="005F79E6">
        <w:instrText xml:space="preserve"> REF _Ref113968921 \r \h  \* MERGEFORMAT </w:instrText>
      </w:r>
      <w:r w:rsidR="00FE33DB">
        <w:fldChar w:fldCharType="separate"/>
      </w:r>
      <w:proofErr w:type="gramStart"/>
      <w:r w:rsidR="00E365A8">
        <w:t>3.4</w:t>
      </w:r>
      <w:r w:rsidR="00FE33DB">
        <w:fldChar w:fldCharType="end"/>
      </w:r>
      <w:r w:rsidRPr="006E1990">
        <w:t xml:space="preserve"> ou </w:t>
      </w:r>
      <w:r w:rsidR="00FE33DB">
        <w:fldChar w:fldCharType="begin"/>
      </w:r>
      <w:r w:rsidR="005F79E6">
        <w:instrText xml:space="preserve"> REF _Ref117000019 \r \h  \* MERGEFORMAT </w:instrText>
      </w:r>
      <w:r w:rsidR="00FE33DB">
        <w:fldChar w:fldCharType="separate"/>
      </w:r>
      <w:r w:rsidR="00E365A8">
        <w:t>3.6</w:t>
      </w:r>
      <w:proofErr w:type="gramEnd"/>
      <w:r w:rsidR="00FE33DB">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rsidR="003C7A23" w:rsidRPr="00535637" w:rsidRDefault="003C7A23" w:rsidP="00535637">
      <w:pPr>
        <w:pStyle w:val="Nivel2"/>
      </w:pPr>
      <w:bookmarkStart w:id="22" w:name="_Ref116992247"/>
      <w:r w:rsidRPr="00535637">
        <w:t xml:space="preserve">Desde que disponibilizada a funcionalidade no sistema, o licitante poderá </w:t>
      </w:r>
      <w:proofErr w:type="spellStart"/>
      <w:r w:rsidRPr="00535637">
        <w:t>parametrizar</w:t>
      </w:r>
      <w:proofErr w:type="spellEnd"/>
      <w:r w:rsidRPr="00535637">
        <w:t xml:space="preserve"> o seu valor final mínimo ou o seu percentual de desconto máximo quando do cadastramento da proposta e obedecerá às seguintes regras:</w:t>
      </w:r>
      <w:bookmarkEnd w:id="22"/>
    </w:p>
    <w:p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rsidR="003C7A23" w:rsidRPr="00535637" w:rsidRDefault="003C7A23" w:rsidP="00535637">
      <w:pPr>
        <w:pStyle w:val="Nivel3"/>
      </w:pPr>
      <w:proofErr w:type="gramStart"/>
      <w:r w:rsidRPr="00535637">
        <w:t>percentual</w:t>
      </w:r>
      <w:proofErr w:type="gramEnd"/>
      <w:r w:rsidRPr="00535637">
        <w:t xml:space="preserve"> de desconto inferior a lance já registrado pelo fornecedor no sistema, quando adotado o critério de julgamento por maior desconto.</w:t>
      </w:r>
    </w:p>
    <w:p w:rsidR="003C7A23" w:rsidRPr="006E1990" w:rsidRDefault="003C7A23" w:rsidP="00535637">
      <w:pPr>
        <w:pStyle w:val="Nivel2"/>
      </w:pPr>
      <w:r w:rsidRPr="006E1990">
        <w:t xml:space="preserve">O valor final mínimo ou o percentual de desconto final máximo parametrizado na forma do item </w:t>
      </w:r>
      <w:fldSimple w:instr=" REF _Ref116992247 \r \h  \* MERGEFORMAT ">
        <w:r w:rsidR="00E365A8">
          <w:t>3.11</w:t>
        </w:r>
      </w:fldSimple>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5055A8">
      <w:pPr>
        <w:pStyle w:val="Nivel01"/>
        <w:spacing w:before="288" w:after="288"/>
      </w:pPr>
      <w:bookmarkStart w:id="23" w:name="_Toc160175922"/>
      <w:r w:rsidRPr="006E1990">
        <w:lastRenderedPageBreak/>
        <w:t>DO PREENCHIMENTO DA PROPOSTA</w:t>
      </w:r>
      <w:bookmarkEnd w:id="23"/>
    </w:p>
    <w:p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3C7A23" w:rsidRPr="00D64F5E" w:rsidRDefault="00D64F5E" w:rsidP="00535637">
      <w:pPr>
        <w:pStyle w:val="Nvel3-R"/>
        <w:rPr>
          <w:i w:val="0"/>
          <w:iCs w:val="0"/>
          <w:color w:val="000000"/>
        </w:rPr>
      </w:pPr>
      <w:r w:rsidRPr="00D64F5E">
        <w:rPr>
          <w:i w:val="0"/>
          <w:iCs w:val="0"/>
          <w:color w:val="000000"/>
        </w:rPr>
        <w:t>D</w:t>
      </w:r>
      <w:r w:rsidR="003C7A23" w:rsidRPr="00D64F5E">
        <w:rPr>
          <w:i w:val="0"/>
          <w:iCs w:val="0"/>
          <w:color w:val="000000"/>
        </w:rPr>
        <w:t>esconto</w:t>
      </w:r>
      <w:r w:rsidRPr="00D64F5E">
        <w:rPr>
          <w:i w:val="0"/>
          <w:iCs w:val="0"/>
          <w:color w:val="000000"/>
        </w:rPr>
        <w:t xml:space="preserve"> </w:t>
      </w:r>
      <w:r w:rsidR="003C7A23" w:rsidRPr="00D64F5E">
        <w:rPr>
          <w:i w:val="0"/>
          <w:iCs w:val="0"/>
          <w:color w:val="000000"/>
        </w:rPr>
        <w:t xml:space="preserve">unitário </w:t>
      </w:r>
      <w:r w:rsidRPr="00D64F5E">
        <w:rPr>
          <w:i w:val="0"/>
          <w:iCs w:val="0"/>
          <w:color w:val="000000"/>
        </w:rPr>
        <w:t xml:space="preserve">total </w:t>
      </w:r>
      <w:r w:rsidR="003C7A23" w:rsidRPr="00D64F5E">
        <w:rPr>
          <w:i w:val="0"/>
          <w:iCs w:val="0"/>
          <w:color w:val="000000"/>
        </w:rPr>
        <w:t>do item;</w:t>
      </w:r>
    </w:p>
    <w:p w:rsidR="00992F16" w:rsidRDefault="00992F16" w:rsidP="00992F16">
      <w:pPr>
        <w:pStyle w:val="Nivel3"/>
      </w:pPr>
      <w:r>
        <w:t>Descrição detalhada do objeto, contendo as informações mínimas exigidas no Termo de Referência.</w:t>
      </w:r>
    </w:p>
    <w:p w:rsidR="00992F16" w:rsidRPr="006E1990" w:rsidRDefault="00992F16" w:rsidP="00A175CF">
      <w:pPr>
        <w:pStyle w:val="Nvel3-R"/>
        <w:numPr>
          <w:ilvl w:val="0"/>
          <w:numId w:val="0"/>
        </w:numPr>
        <w:ind w:left="1134"/>
        <w:rPr>
          <w:color w:val="000000" w:themeColor="text1"/>
        </w:rPr>
      </w:pPr>
    </w:p>
    <w:p w:rsidR="003C7A23" w:rsidRDefault="003C7A23" w:rsidP="00535637">
      <w:pPr>
        <w:pStyle w:val="Nivel2"/>
      </w:pPr>
      <w:r w:rsidRPr="006E1990">
        <w:t>Todas as especificações do objeto contidas na proposta vinculam o licitante.</w:t>
      </w:r>
    </w:p>
    <w:p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rsidR="00D757BC" w:rsidRPr="00992F16" w:rsidRDefault="003C7A23" w:rsidP="0055798F">
      <w:pPr>
        <w:pStyle w:val="Nivel2"/>
      </w:pPr>
      <w:r w:rsidRPr="00535637">
        <w:t xml:space="preserve">Independentemente do percentual de tributo inserido na planilha, no pagamento serão retidos na </w:t>
      </w:r>
      <w:r w:rsidRPr="00992F16">
        <w:t>fonte os percentuais estabelecidos na legislação vigente.</w:t>
      </w:r>
    </w:p>
    <w:p w:rsidR="00D757BC" w:rsidRPr="00992F16" w:rsidRDefault="00D757BC" w:rsidP="00535637">
      <w:pPr>
        <w:pStyle w:val="Nvel2-Red"/>
        <w:rPr>
          <w:i w:val="0"/>
          <w:iCs w:val="0"/>
          <w:color w:val="000000"/>
        </w:rPr>
      </w:pPr>
      <w:r w:rsidRPr="00992F16">
        <w:rPr>
          <w:i w:val="0"/>
          <w:iCs w:val="0"/>
          <w:color w:val="000000"/>
        </w:rPr>
        <w:t>Na presente licitação, a Microempresa e a Empresa de Pequeno Porte poderão se beneficiar do regime de tributação pelo Simples Nacional.</w:t>
      </w:r>
    </w:p>
    <w:p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rsidR="003C7A23" w:rsidRPr="006E1990" w:rsidRDefault="003C7A23" w:rsidP="00535637">
      <w:pPr>
        <w:pStyle w:val="Nivel3"/>
      </w:pPr>
      <w:r w:rsidRPr="006E1990">
        <w:t xml:space="preserve">O prazo de validade da proposta não será inferior a </w:t>
      </w:r>
      <w:r w:rsidRPr="007341C8">
        <w:t>60 (sessenta)</w:t>
      </w:r>
      <w:r w:rsidR="00252016" w:rsidRPr="007341C8">
        <w:t xml:space="preserve"> </w:t>
      </w:r>
      <w:r w:rsidRPr="006E1990">
        <w:t>dias</w:t>
      </w:r>
      <w:r w:rsidRPr="007341C8">
        <w:t>,</w:t>
      </w:r>
      <w:r w:rsidRPr="006E1990">
        <w:t xml:space="preserve"> a contar da data de sua apresentação.</w:t>
      </w:r>
    </w:p>
    <w:p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w:t>
      </w:r>
      <w:proofErr w:type="spellStart"/>
      <w:r w:rsidRPr="006E1990">
        <w:t>consequências</w:t>
      </w:r>
      <w:proofErr w:type="spellEnd"/>
      <w:r w:rsidRPr="006E1990">
        <w:t xml:space="preserve">: assinatura de prazo para a adoção das medidas necessárias ao exato cumprimento da lei, nos termos do </w:t>
      </w:r>
      <w:hyperlink r:id="rId23"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rsidR="003C7A23" w:rsidRPr="006E1990" w:rsidRDefault="003C7A23" w:rsidP="005055A8">
      <w:pPr>
        <w:pStyle w:val="Nivel01"/>
        <w:spacing w:before="288" w:after="288"/>
      </w:pPr>
      <w:bookmarkStart w:id="24" w:name="_Toc160175923"/>
      <w:r w:rsidRPr="006E1990">
        <w:lastRenderedPageBreak/>
        <w:t>DA ABERTURA DA SESSÃO, CLASSIFICAÇÃO DAS PROPOSTAS E FORMULAÇÃO DE LANCES</w:t>
      </w:r>
      <w:bookmarkEnd w:id="24"/>
    </w:p>
    <w:p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rsidR="003C7A23" w:rsidRPr="00B9651D" w:rsidRDefault="003C7A23" w:rsidP="00B9651D">
      <w:pPr>
        <w:pStyle w:val="Nivel2"/>
      </w:pPr>
      <w:r w:rsidRPr="00B9651D">
        <w:t>O sistema disponibilizará campo próprio para troca de mensagens entre o Pregoeiro e os licitantes.</w:t>
      </w:r>
    </w:p>
    <w:p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B9651D">
      <w:pPr>
        <w:pStyle w:val="Nivel2"/>
      </w:pPr>
      <w:r w:rsidRPr="00B9651D">
        <w:t>O lance deverá ser ofertado pelo valor unitário do</w:t>
      </w:r>
      <w:r w:rsidR="009C1CED">
        <w:t xml:space="preserve"> </w:t>
      </w:r>
      <w:r w:rsidRPr="00B9651D">
        <w:t>item</w:t>
      </w:r>
      <w:r w:rsidR="00D64F5E">
        <w:t>.</w:t>
      </w:r>
    </w:p>
    <w:p w:rsidR="003C7A23" w:rsidRPr="00B9651D" w:rsidRDefault="003C7A23" w:rsidP="00B9651D">
      <w:pPr>
        <w:pStyle w:val="Nivel2"/>
      </w:pPr>
      <w:r w:rsidRPr="00B9651D">
        <w:t>Os licitantes poderão oferecer lances sucessivos, observando o horário fixado para abertura da sessão e as regras estabelecidas no Edital.</w:t>
      </w:r>
    </w:p>
    <w:p w:rsidR="003C7A23" w:rsidRPr="006E1990" w:rsidRDefault="003C7A23" w:rsidP="00B9651D">
      <w:pPr>
        <w:pStyle w:val="Nivel2"/>
      </w:pPr>
      <w:r>
        <w:t xml:space="preserve">O licitante somente poderá oferecer lance </w:t>
      </w:r>
      <w:r w:rsidR="00A67DEB" w:rsidRPr="00A67DEB">
        <w:t>com</w:t>
      </w:r>
      <w:r w:rsidRPr="00A67DEB">
        <w:t xml:space="preserve"> percentual de desconto superior</w:t>
      </w:r>
      <w:r w:rsidR="00252016" w:rsidRPr="00A67DEB">
        <w:t xml:space="preserve"> </w:t>
      </w:r>
      <w:r>
        <w:t xml:space="preserve">ao último por ele </w:t>
      </w:r>
      <w:r w:rsidRPr="00B9651D">
        <w:t>ofertado</w:t>
      </w:r>
      <w:r>
        <w:t xml:space="preserve"> e registrado pelo sistema. </w:t>
      </w:r>
    </w:p>
    <w:p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00252016">
        <w:t xml:space="preserve"> </w:t>
      </w:r>
      <w:r w:rsidRPr="009C1CED">
        <w:t>de</w:t>
      </w:r>
      <w:r w:rsidR="009C1CED" w:rsidRPr="009C1CED">
        <w:t xml:space="preserve"> 0,</w:t>
      </w:r>
      <w:r w:rsidR="00734688">
        <w:t>0</w:t>
      </w:r>
      <w:r w:rsidR="009C1CED" w:rsidRPr="009C1CED">
        <w:t>1%</w:t>
      </w:r>
      <w:r w:rsidRPr="58B543D9">
        <w:rPr>
          <w:i/>
          <w:iCs/>
        </w:rPr>
        <w:t>.</w:t>
      </w:r>
    </w:p>
    <w:p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w:t>
      </w:r>
      <w:proofErr w:type="spellStart"/>
      <w:r w:rsidRPr="00B9651D">
        <w:t>inexequível</w:t>
      </w:r>
      <w:proofErr w:type="spellEnd"/>
      <w:r w:rsidRPr="00B9651D">
        <w:t>.</w:t>
      </w:r>
    </w:p>
    <w:p w:rsidR="003C7A23" w:rsidRPr="00B9651D" w:rsidRDefault="003C7A23" w:rsidP="00B9651D">
      <w:pPr>
        <w:pStyle w:val="Nivel2"/>
      </w:pPr>
      <w:r w:rsidRPr="00B9651D">
        <w:t>O procedimento seguirá de acordo com o modo de disputa adotado.</w:t>
      </w:r>
    </w:p>
    <w:p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B9651D" w:rsidRDefault="003C7A23" w:rsidP="00B9651D">
      <w:pPr>
        <w:pStyle w:val="Nivel3"/>
      </w:pPr>
      <w:r w:rsidRPr="00B9651D">
        <w:t>No procedimento de que trata o subitem supra, o licitante poderá optar por manter o seu último lance da etapa aberta, ou por ofertar melhor lance.</w:t>
      </w:r>
    </w:p>
    <w:p w:rsidR="003C7A23" w:rsidRPr="00B9651D" w:rsidRDefault="003C7A23" w:rsidP="00B9651D">
      <w:pPr>
        <w:pStyle w:val="Nivel3"/>
      </w:pPr>
      <w:r w:rsidRPr="00B9651D">
        <w:t xml:space="preserve">Não havendo pelo menos três ofertas nas condições definidas neste item, poderão os autores dos melhores lances </w:t>
      </w:r>
      <w:proofErr w:type="spellStart"/>
      <w:r w:rsidRPr="00B9651D">
        <w:t>subsequentes</w:t>
      </w:r>
      <w:proofErr w:type="spellEnd"/>
      <w:r w:rsidRPr="00B9651D">
        <w:t>, na ordem de classificação, até o máximo de três, oferecer um lance final e fechado em até cinco minutos, o qual será sigiloso até o encerramento deste prazo.</w:t>
      </w:r>
    </w:p>
    <w:p w:rsidR="003C7A23" w:rsidRPr="006E1990" w:rsidRDefault="003C7A23" w:rsidP="00B9651D">
      <w:pPr>
        <w:pStyle w:val="Nivel3"/>
      </w:pPr>
      <w:bookmarkStart w:id="26"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bookmarkEnd w:id="26"/>
    <w:p w:rsidR="003C7A23" w:rsidRPr="00B9651D" w:rsidRDefault="003C7A23" w:rsidP="00B9651D">
      <w:pPr>
        <w:pStyle w:val="Nivel2"/>
      </w:pPr>
      <w:r w:rsidRPr="00B9651D">
        <w:t>Após o término dos prazos estabelecidos nos subitens anteriores, o sistema ordenará e divulgará os lances segundo a ordem crescente de valores.</w:t>
      </w:r>
    </w:p>
    <w:p w:rsidR="003C7A23" w:rsidRPr="00B9651D" w:rsidRDefault="003C7A23" w:rsidP="00B9651D">
      <w:pPr>
        <w:pStyle w:val="Nivel2"/>
      </w:pPr>
      <w:r w:rsidRPr="00B9651D">
        <w:lastRenderedPageBreak/>
        <w:t xml:space="preserve">Não serão aceitos dois ou mais lances de mesmo valor, prevalecendo aquele que for recebido e registrado em primeiro lugar. </w:t>
      </w:r>
    </w:p>
    <w:p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rsidR="003C7A23" w:rsidRPr="00B9651D" w:rsidRDefault="003C7A23" w:rsidP="00B9651D">
      <w:pPr>
        <w:pStyle w:val="Nivel2"/>
      </w:pPr>
      <w:r w:rsidRPr="00B9651D">
        <w:t>Caso o licitante não apresente lances, concorrerá com o valor de sua proposta.</w:t>
      </w:r>
    </w:p>
    <w:p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5">
        <w:r w:rsidRPr="58B543D9">
          <w:rPr>
            <w:rStyle w:val="Hyperlink"/>
            <w:rFonts w:eastAsia="Zurich BT"/>
          </w:rPr>
          <w:t>Decreto nº 8.538, de 2015</w:t>
        </w:r>
      </w:hyperlink>
      <w:r w:rsidRPr="58B543D9">
        <w:rPr>
          <w:rFonts w:eastAsia="Zurich BT"/>
        </w:rPr>
        <w:t>.</w:t>
      </w:r>
    </w:p>
    <w:p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3C7A23" w:rsidRPr="006E1990" w:rsidRDefault="003C7A23" w:rsidP="00B9651D">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rsidR="003C7A23" w:rsidRPr="00B9651D" w:rsidRDefault="003C7A23" w:rsidP="00B9651D">
      <w:pPr>
        <w:pStyle w:val="Nivel4"/>
      </w:pPr>
      <w:proofErr w:type="gramStart"/>
      <w:r w:rsidRPr="00B9651D">
        <w:lastRenderedPageBreak/>
        <w:t>desenvolvimento</w:t>
      </w:r>
      <w:proofErr w:type="gramEnd"/>
      <w:r w:rsidRPr="00B9651D">
        <w:t xml:space="preserve"> pelo licitante de ações de equidade entre homens e mulheres no ambiente de trabalho, conforme regulamento;</w:t>
      </w:r>
    </w:p>
    <w:p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rsidR="003C7A23" w:rsidRPr="006E1990" w:rsidRDefault="003C7A23" w:rsidP="00B9651D">
      <w:pPr>
        <w:pStyle w:val="Nivel4"/>
      </w:pPr>
      <w:bookmarkStart w:id="27" w:name="art60§1i"/>
      <w:bookmarkEnd w:id="27"/>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6E1990" w:rsidRDefault="003C7A23" w:rsidP="00B9651D">
      <w:pPr>
        <w:pStyle w:val="Nivel4"/>
      </w:pPr>
      <w:bookmarkStart w:id="28" w:name="art60§1ii"/>
      <w:bookmarkEnd w:id="28"/>
      <w:proofErr w:type="gramStart"/>
      <w:r w:rsidRPr="00B9651D">
        <w:t>empresas</w:t>
      </w:r>
      <w:proofErr w:type="gramEnd"/>
      <w:r w:rsidRPr="006E1990">
        <w:t xml:space="preserve"> brasileiras;</w:t>
      </w:r>
    </w:p>
    <w:p w:rsidR="003C7A23" w:rsidRPr="006E1990" w:rsidRDefault="003C7A23" w:rsidP="00B9651D">
      <w:pPr>
        <w:pStyle w:val="Nivel4"/>
      </w:pPr>
      <w:bookmarkStart w:id="29" w:name="art60§1iii"/>
      <w:bookmarkEnd w:id="29"/>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3C7A23" w:rsidRPr="006E1990" w:rsidRDefault="003C7A23" w:rsidP="00B9651D">
      <w:pPr>
        <w:pStyle w:val="Nivel4"/>
      </w:pPr>
      <w:bookmarkStart w:id="30" w:name="art60§1iv"/>
      <w:bookmarkEnd w:id="30"/>
      <w:proofErr w:type="gramStart"/>
      <w:r w:rsidRPr="006E1990">
        <w:t>empresas</w:t>
      </w:r>
      <w:proofErr w:type="gramEnd"/>
      <w:r w:rsidRPr="006E1990">
        <w:t xml:space="preserve">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6E1990" w:rsidRDefault="003C7A23" w:rsidP="00B9651D">
      <w:pPr>
        <w:pStyle w:val="Nivel3"/>
        <w:rPr>
          <w:szCs w:val="24"/>
        </w:rPr>
      </w:pPr>
      <w:r w:rsidRPr="006E1990">
        <w:t xml:space="preserve">O pregoeiro solicitará ao licitante mais bem classificado que, no prazo de </w:t>
      </w:r>
      <w:proofErr w:type="gramStart"/>
      <w:r w:rsidRPr="00FA206B">
        <w:rPr>
          <w:color w:val="auto"/>
        </w:rPr>
        <w:t>2</w:t>
      </w:r>
      <w:proofErr w:type="gramEnd"/>
      <w:r w:rsidRPr="00FA206B">
        <w:rPr>
          <w:color w:val="auto"/>
        </w:rPr>
        <w:t xml:space="preserve">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1" w:name="_Hlk117016948"/>
    </w:p>
    <w:bookmarkEnd w:id="31"/>
    <w:p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rsidR="003C7A23" w:rsidRPr="006E1990" w:rsidRDefault="003C7A23" w:rsidP="00B9651D">
      <w:pPr>
        <w:pStyle w:val="Nivel2"/>
        <w:rPr>
          <w:rFonts w:eastAsia="Times New Roman"/>
        </w:rPr>
      </w:pPr>
      <w:r>
        <w:t>Após a negociação do preço, o Pregoeiro iniciará a fase de aceitação e julgamento da proposta.</w:t>
      </w:r>
      <w:bookmarkEnd w:id="25"/>
    </w:p>
    <w:p w:rsidR="003C7A23" w:rsidRPr="006E1990" w:rsidRDefault="003C7A23" w:rsidP="005055A8">
      <w:pPr>
        <w:pStyle w:val="Nivel01"/>
        <w:spacing w:before="288" w:after="288"/>
      </w:pPr>
      <w:bookmarkStart w:id="32" w:name="_Toc160175924"/>
      <w:r w:rsidRPr="006E1990">
        <w:t>DA FASE DE JULGAMENTO</w:t>
      </w:r>
      <w:bookmarkEnd w:id="32"/>
    </w:p>
    <w:p w:rsidR="003C7A23" w:rsidRPr="006E1990" w:rsidRDefault="003C7A23" w:rsidP="00B9651D">
      <w:pPr>
        <w:pStyle w:val="Nivel2"/>
        <w:rPr>
          <w:b/>
          <w:bCs/>
          <w:lang w:eastAsia="ar-SA"/>
        </w:rPr>
      </w:pPr>
      <w:bookmarkStart w:id="33"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fldSimple w:instr=" REF _Ref117000692 \r \h  \* MERGEFORMAT ">
        <w:r w:rsidR="00E365A8">
          <w:t>2.5</w:t>
        </w:r>
      </w:fldSimple>
      <w:r w:rsidRPr="006E1990">
        <w:t xml:space="preserve"> do edital, </w:t>
      </w:r>
      <w:bookmarkEnd w:id="33"/>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B9651D">
      <w:pPr>
        <w:pStyle w:val="Nivel3"/>
        <w:rPr>
          <w:lang w:eastAsia="ar-SA"/>
        </w:rPr>
      </w:pPr>
      <w:r w:rsidRPr="006E1990">
        <w:rPr>
          <w:lang w:eastAsia="ar-SA"/>
        </w:rPr>
        <w:t xml:space="preserve">SICAF;  </w:t>
      </w:r>
    </w:p>
    <w:p w:rsidR="003C7A23" w:rsidRPr="006E1990" w:rsidRDefault="003C7A23" w:rsidP="00B9651D">
      <w:pPr>
        <w:pStyle w:val="Nivel3"/>
        <w:rPr>
          <w:lang w:eastAsia="ar-SA"/>
        </w:rPr>
      </w:pPr>
      <w:r w:rsidRPr="006E1990">
        <w:rPr>
          <w:lang w:eastAsia="ar-SA"/>
        </w:rPr>
        <w:lastRenderedPageBreak/>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rsidR="003C7A23" w:rsidRPr="006E1990" w:rsidRDefault="003C7A23" w:rsidP="00B9651D">
      <w:pPr>
        <w:pStyle w:val="Nivel3"/>
      </w:pPr>
      <w:r w:rsidRPr="006E1990">
        <w:t>Constatada a existência de sanção, o licitante será reputado inabilitado, por falta de condição de participação.</w:t>
      </w:r>
    </w:p>
    <w:p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xml:space="preserve">, o pregoeiro verificará se faz jus ao benefício, em conformidade com os itens </w:t>
      </w:r>
      <w:r w:rsidR="00A4213E">
        <w:t>2.5</w:t>
      </w:r>
      <w:r w:rsidRPr="006E1990">
        <w:t xml:space="preserve"> e </w:t>
      </w:r>
      <w:fldSimple w:instr=" REF _Ref117000019 \r \h  \* MERGEFORMAT ">
        <w:r w:rsidR="00E365A8">
          <w:t>3.6</w:t>
        </w:r>
      </w:fldSimple>
      <w:r w:rsidRPr="006E1990">
        <w:t xml:space="preserve"> deste edital.</w:t>
      </w:r>
    </w:p>
    <w:p w:rsidR="00DE579E" w:rsidRPr="00307B7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E1990">
          <w:rPr>
            <w:rStyle w:val="Hyperlink"/>
          </w:rPr>
          <w:t>artigo 29 a 35 da IN SEGES nº 73, de 30 de setembro de 2022</w:t>
        </w:r>
      </w:hyperlink>
      <w:r w:rsidRPr="006E1990">
        <w:t>.</w:t>
      </w:r>
    </w:p>
    <w:p w:rsidR="00307B7E" w:rsidRPr="00307B7E" w:rsidRDefault="00307B7E" w:rsidP="00B9651D">
      <w:pPr>
        <w:pStyle w:val="Nivel2"/>
        <w:rPr>
          <w:b/>
        </w:rPr>
      </w:pPr>
      <w:r>
        <w:t>O pregoeiro convocará o licitante para enviar a (a) Proposta Comercial Atualizada, (b) o Cronograma Físico-Financeiro, a (c) Planilha de Custos e Formação de Preços Sintética;</w:t>
      </w:r>
      <w:r w:rsidR="00E85FB7" w:rsidRPr="00E85FB7">
        <w:t xml:space="preserve"> </w:t>
      </w:r>
      <w:r w:rsidR="00E85FB7">
        <w:t>a (d) Planilha de Custos e Formação de Preços Resumida;</w:t>
      </w:r>
      <w:r>
        <w:t xml:space="preserve"> a (</w:t>
      </w:r>
      <w:r w:rsidR="00E85FB7">
        <w:t>e</w:t>
      </w:r>
      <w:r>
        <w:t>) Planilha de Composição dos Benefícios e Despesas Indiretas (BDI);</w:t>
      </w:r>
      <w:r w:rsidR="00DD3E4E">
        <w:t xml:space="preserve"> a (</w:t>
      </w:r>
      <w:r w:rsidR="00E85FB7">
        <w:t>f</w:t>
      </w:r>
      <w:r w:rsidR="00DD3E4E">
        <w:t>) Curva ABC</w:t>
      </w:r>
      <w:r w:rsidR="001856C4">
        <w:t xml:space="preserve"> de Serviços</w:t>
      </w:r>
      <w:r>
        <w:t xml:space="preserve"> e (</w:t>
      </w:r>
      <w:r w:rsidR="00E85FB7">
        <w:t>g</w:t>
      </w:r>
      <w:r>
        <w:t>) Termo de Vistoria Técnica ou Renúncia de Vistoria Técnica, por meio de funcionalidade disponível no sistema, no prazo de 02 (duas) horas, sob pena de não aceitação da proposta.</w:t>
      </w:r>
    </w:p>
    <w:p w:rsidR="00307B7E" w:rsidRPr="00E46EAF" w:rsidRDefault="00307B7E" w:rsidP="00307B7E">
      <w:pPr>
        <w:pStyle w:val="Nivel3"/>
      </w:pPr>
      <w:r>
        <w:t xml:space="preserve">A Proposta Comercial Atualizada poderá ser ASSINADA DIGITALMENTE pelo representante legal da empresa, respectivamente, com certificação digital no padrão de </w:t>
      </w:r>
      <w:proofErr w:type="spellStart"/>
      <w:r>
        <w:t>Infraestrutura</w:t>
      </w:r>
      <w:proofErr w:type="spellEnd"/>
      <w:r>
        <w:t xml:space="preserve"> de Chaves </w:t>
      </w:r>
      <w:proofErr w:type="gramStart"/>
      <w:r>
        <w:t>Públicas Brasileira</w:t>
      </w:r>
      <w:proofErr w:type="gramEnd"/>
      <w:r>
        <w:t xml:space="preserve"> - </w:t>
      </w:r>
      <w:proofErr w:type="spellStart"/>
      <w:r>
        <w:t>ICP-Brasil</w:t>
      </w:r>
      <w:proofErr w:type="spellEnd"/>
      <w:r>
        <w:t>, nos termos do inciso I, do art. 5º, do Decreto nº 10.278, de 18 de março de 2020. O referido Decreto estabelece a técnica e os requisitos para a digitalização de documentos públicos ou privados, a fim de que os documentos digitalizados produzam os mesmos efeitos legais dos documentos originais.</w:t>
      </w:r>
    </w:p>
    <w:p w:rsidR="00E46EAF" w:rsidRPr="00E46EAF" w:rsidRDefault="00E46EAF" w:rsidP="00E46EAF">
      <w:pPr>
        <w:pStyle w:val="Nivel2"/>
      </w:pPr>
      <w:r>
        <w:t>É facultado ao pregoeiro prorrogar o prazo estabelecido, a partir de solicitação fundamentada, EXCLUSIVAMENTE por meio de chat, pelo licitante, antes de findo o prazo de 02 (duas) horas.</w:t>
      </w:r>
    </w:p>
    <w:p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rsidR="003C7A23" w:rsidRPr="00B9651D" w:rsidRDefault="003C7A23" w:rsidP="00B9651D">
      <w:pPr>
        <w:pStyle w:val="Nivel3"/>
      </w:pPr>
      <w:proofErr w:type="gramStart"/>
      <w:r w:rsidRPr="00B9651D">
        <w:t>contiver</w:t>
      </w:r>
      <w:proofErr w:type="gramEnd"/>
      <w:r w:rsidRPr="00B9651D">
        <w:t xml:space="preserve"> vícios insanáveis;</w:t>
      </w:r>
    </w:p>
    <w:p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rsidR="003C7A23" w:rsidRPr="00B9651D" w:rsidRDefault="003C7A23" w:rsidP="00B9651D">
      <w:pPr>
        <w:pStyle w:val="Nivel3"/>
      </w:pPr>
      <w:proofErr w:type="gramStart"/>
      <w:r w:rsidRPr="00B9651D">
        <w:t>apresentar</w:t>
      </w:r>
      <w:proofErr w:type="gramEnd"/>
      <w:r w:rsidRPr="00B9651D">
        <w:t xml:space="preserve"> preços </w:t>
      </w:r>
      <w:proofErr w:type="spellStart"/>
      <w:r w:rsidRPr="00B9651D">
        <w:t>inexequíveis</w:t>
      </w:r>
      <w:proofErr w:type="spellEnd"/>
      <w:r w:rsidRPr="00B9651D">
        <w:t xml:space="preserve"> ou permanecerem acima do preço máximo definido para a contratação;</w:t>
      </w:r>
    </w:p>
    <w:p w:rsidR="003C7A23" w:rsidRPr="00B9651D" w:rsidRDefault="003C7A23" w:rsidP="00B9651D">
      <w:pPr>
        <w:pStyle w:val="Nivel3"/>
      </w:pPr>
      <w:proofErr w:type="gramStart"/>
      <w:r w:rsidRPr="00B9651D">
        <w:lastRenderedPageBreak/>
        <w:t>não</w:t>
      </w:r>
      <w:proofErr w:type="gramEnd"/>
      <w:r w:rsidRPr="00B9651D">
        <w:t xml:space="preserve"> tiverem sua </w:t>
      </w:r>
      <w:proofErr w:type="spellStart"/>
      <w:r w:rsidRPr="00B9651D">
        <w:t>exequibilidade</w:t>
      </w:r>
      <w:proofErr w:type="spellEnd"/>
      <w:r w:rsidRPr="00B9651D">
        <w:t xml:space="preserve"> demonstrada, quando exigido pela Administração;</w:t>
      </w:r>
    </w:p>
    <w:p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rsidR="003C7A23" w:rsidRPr="006E1990" w:rsidRDefault="003C7A23" w:rsidP="00B9651D">
      <w:pPr>
        <w:pStyle w:val="Nivel2"/>
        <w:rPr>
          <w:b/>
          <w:bCs/>
        </w:rPr>
      </w:pPr>
      <w:r w:rsidRPr="006E1990">
        <w:t xml:space="preserve">No caso de bens e serviços em geral, é indício de </w:t>
      </w:r>
      <w:proofErr w:type="spellStart"/>
      <w:r w:rsidRPr="006E1990">
        <w:t>inexequibilidade</w:t>
      </w:r>
      <w:proofErr w:type="spellEnd"/>
      <w:r w:rsidRPr="006E1990">
        <w:t xml:space="preserve"> das propostas valores inferiores a 50% (</w:t>
      </w:r>
      <w:proofErr w:type="spellStart"/>
      <w:r w:rsidRPr="006E1990">
        <w:t>cinquenta</w:t>
      </w:r>
      <w:proofErr w:type="spellEnd"/>
      <w:r w:rsidRPr="006E1990">
        <w:t xml:space="preserve"> por cento) do valor orçado pela </w:t>
      </w:r>
      <w:r w:rsidRPr="00B9651D">
        <w:t>Administração</w:t>
      </w:r>
      <w:r w:rsidRPr="006E1990">
        <w:t>.</w:t>
      </w:r>
    </w:p>
    <w:p w:rsidR="003C7A23" w:rsidRPr="006E1990" w:rsidRDefault="003C7A23" w:rsidP="00B9651D">
      <w:pPr>
        <w:pStyle w:val="Nivel3"/>
      </w:pPr>
      <w:r w:rsidRPr="006E1990">
        <w:t xml:space="preserve">A </w:t>
      </w:r>
      <w:proofErr w:type="spellStart"/>
      <w:r w:rsidRPr="006E1990">
        <w:t>inexequibilidade</w:t>
      </w:r>
      <w:proofErr w:type="spellEnd"/>
      <w:r w:rsidRPr="006E1990">
        <w:t xml:space="preserve">, na hipótese de que trata o </w:t>
      </w:r>
      <w:r w:rsidRPr="00D64F5E">
        <w:t>caput</w:t>
      </w:r>
      <w:r w:rsidRPr="006E1990">
        <w:t>, só será considerada após diligência do pregoeiro, que comprove:</w:t>
      </w:r>
    </w:p>
    <w:p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rsidR="003C7A23" w:rsidRPr="00F64FDB" w:rsidRDefault="003C7A23" w:rsidP="00B9651D">
      <w:pPr>
        <w:pStyle w:val="Nivel2"/>
        <w:rPr>
          <w:b/>
          <w:bCs/>
        </w:rPr>
      </w:pPr>
      <w:r w:rsidRPr="00F64FDB">
        <w:t xml:space="preserve">Em contratação de serviços de engenharia, além das disposições acima, a análise de </w:t>
      </w:r>
      <w:proofErr w:type="spellStart"/>
      <w:r w:rsidRPr="00F64FDB">
        <w:t>exequibilidade</w:t>
      </w:r>
      <w:proofErr w:type="spellEnd"/>
      <w:r w:rsidRPr="00F64FDB">
        <w:t xml:space="preserve"> e </w:t>
      </w:r>
      <w:proofErr w:type="spellStart"/>
      <w:r w:rsidRPr="00F64FDB">
        <w:t>sobrepreço</w:t>
      </w:r>
      <w:proofErr w:type="spellEnd"/>
      <w:r w:rsidRPr="00F64FDB">
        <w:t xml:space="preserve"> considerará o </w:t>
      </w:r>
      <w:r w:rsidRPr="00B9651D">
        <w:t>seguinte</w:t>
      </w:r>
      <w:r w:rsidRPr="00F64FDB">
        <w:t>:</w:t>
      </w:r>
    </w:p>
    <w:p w:rsidR="003C7A23" w:rsidRPr="00F64FDB" w:rsidRDefault="003C7A23" w:rsidP="00B9651D">
      <w:pPr>
        <w:pStyle w:val="Nivel3"/>
        <w:rPr>
          <w:b/>
        </w:rPr>
      </w:pPr>
      <w:r w:rsidRPr="00F64FDB">
        <w:t xml:space="preserve">Nos regimes de execução por tarefa, empreitada por preço global ou empreitada integral, semi-integrada ou integrada, a caracterização do </w:t>
      </w:r>
      <w:proofErr w:type="spellStart"/>
      <w:r w:rsidRPr="00F64FDB">
        <w:t>sobrepreço</w:t>
      </w:r>
      <w:proofErr w:type="spellEnd"/>
      <w:r w:rsidRPr="00F64FDB">
        <w:t xml:space="preserve"> se dará pela superação do valor global estimado;</w:t>
      </w:r>
    </w:p>
    <w:p w:rsidR="003C7A23" w:rsidRPr="00D64F5E" w:rsidRDefault="003C7A23" w:rsidP="00B9651D">
      <w:pPr>
        <w:pStyle w:val="Nivel3"/>
      </w:pPr>
      <w:r w:rsidRPr="00F64FDB">
        <w:t xml:space="preserve">No </w:t>
      </w:r>
      <w:r w:rsidRPr="00B9651D">
        <w:t>regime</w:t>
      </w:r>
      <w:r w:rsidRPr="00F64FDB">
        <w:t xml:space="preserve"> de empreitada por preço unitário, a caracterização do </w:t>
      </w:r>
      <w:proofErr w:type="spellStart"/>
      <w:r w:rsidRPr="00F64FDB">
        <w:t>sobrepreço</w:t>
      </w:r>
      <w:proofErr w:type="spellEnd"/>
      <w:r w:rsidRPr="00F64FDB">
        <w:t xml:space="preserve"> se dará pela superação do valor global estimado e </w:t>
      </w:r>
      <w:r w:rsidRPr="00D64F5E">
        <w:t>pela superação de custo unitário tido como relevante, conforme planilha anexa ao edital;</w:t>
      </w:r>
    </w:p>
    <w:p w:rsidR="003C7A23" w:rsidRPr="00B9651D" w:rsidRDefault="003C7A23" w:rsidP="00B9651D">
      <w:pPr>
        <w:pStyle w:val="Nivel3"/>
      </w:pPr>
      <w:r w:rsidRPr="00B9651D">
        <w:t xml:space="preserve">No caso de serviços de engenharia, serão consideradas </w:t>
      </w:r>
      <w:proofErr w:type="spellStart"/>
      <w:r w:rsidRPr="00B9651D">
        <w:t>inexequíveis</w:t>
      </w:r>
      <w:proofErr w:type="spellEnd"/>
      <w:r w:rsidRPr="00B9651D">
        <w:t xml:space="preserve"> as propostas cujos valores forem inferiores a 75% (setenta e cinco por cento) do valor orçado pela Administração, independentemente do regime de execução.</w:t>
      </w:r>
    </w:p>
    <w:p w:rsidR="003C7A23" w:rsidRPr="00B9651D" w:rsidRDefault="003C7A23" w:rsidP="00B9651D">
      <w:pPr>
        <w:pStyle w:val="Nivel3"/>
      </w:pPr>
      <w:bookmarkStart w:id="34"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4"/>
      <w:r w:rsidRPr="00B9651D">
        <w:t>.</w:t>
      </w:r>
    </w:p>
    <w:p w:rsidR="003C7A23" w:rsidRPr="00B9651D" w:rsidRDefault="003C7A23" w:rsidP="00B9651D">
      <w:pPr>
        <w:pStyle w:val="Nivel2"/>
      </w:pPr>
      <w:r w:rsidRPr="00B9651D">
        <w:t xml:space="preserve">Se houver indícios de </w:t>
      </w:r>
      <w:proofErr w:type="spellStart"/>
      <w:r w:rsidRPr="00B9651D">
        <w:t>inexequibilidade</w:t>
      </w:r>
      <w:proofErr w:type="spellEnd"/>
      <w:r w:rsidRPr="00B9651D">
        <w:t xml:space="preserve"> da proposta de preço, ou em caso da necessidade de esclarecimentos complementares, poderão ser efetuadas diligências, para que a empresa comprove a </w:t>
      </w:r>
      <w:proofErr w:type="spellStart"/>
      <w:r w:rsidRPr="00B9651D">
        <w:t>exequibilidadedaproposta</w:t>
      </w:r>
      <w:proofErr w:type="spellEnd"/>
      <w:r w:rsidRPr="00B9651D">
        <w:t>.</w:t>
      </w:r>
    </w:p>
    <w:p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086BB6" w:rsidRDefault="003C7A23" w:rsidP="00B9651D">
      <w:pPr>
        <w:pStyle w:val="Nivel3"/>
        <w:rPr>
          <w:b/>
          <w:bCs/>
        </w:rPr>
      </w:pPr>
      <w:bookmarkStart w:id="35" w:name="_Hlk126568356"/>
      <w:r w:rsidRPr="006E1990">
        <w:t>Em se tratando de serviços de engenharia, o licitante vencedor será convocado a apresentar à Administração, por meio eletrônico, as planilhas com indicação dos quantitativos e dos custos unitários</w:t>
      </w:r>
      <w:bookmarkEnd w:id="35"/>
      <w:r w:rsidRPr="006E1990">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w:t>
      </w:r>
      <w:proofErr w:type="spellStart"/>
      <w:r w:rsidRPr="006E1990">
        <w:t>poderá</w:t>
      </w:r>
      <w:proofErr w:type="spellEnd"/>
      <w:r w:rsidRPr="006E1990">
        <w:t xml:space="preserve">́ ser ajustada pelo fornecedor, no prazo indicado pelo sistema, </w:t>
      </w:r>
      <w:r w:rsidRPr="006E1990">
        <w:lastRenderedPageBreak/>
        <w:t xml:space="preserve">desde que não haja majoração do </w:t>
      </w:r>
      <w:proofErr w:type="spellStart"/>
      <w:r w:rsidRPr="006E1990">
        <w:t>preço</w:t>
      </w:r>
      <w:r w:rsidR="00D57A88" w:rsidRPr="00D57A88">
        <w:t>e</w:t>
      </w:r>
      <w:proofErr w:type="spellEnd"/>
      <w:r w:rsidR="00D57A88" w:rsidRPr="00D57A88">
        <w:t xml:space="preserve"> </w:t>
      </w:r>
      <w:r w:rsidR="0018388F">
        <w:t xml:space="preserve">que </w:t>
      </w:r>
      <w:r w:rsidR="00D57A88" w:rsidRPr="00D57A88">
        <w:t>se comprove que este é o bastante para arcar com todos os custos da contratação;</w:t>
      </w:r>
    </w:p>
    <w:p w:rsidR="003C7A23" w:rsidRPr="00B9651D" w:rsidRDefault="003C7A23" w:rsidP="00B9651D">
      <w:pPr>
        <w:pStyle w:val="Nivel3"/>
      </w:pPr>
      <w:r w:rsidRPr="00B9651D">
        <w:t>O ajuste de que trata este dispositivo se limita a sanar erros ou falhas que não alterem a substância das propostas;</w:t>
      </w:r>
    </w:p>
    <w:p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rsidR="005A7699" w:rsidRPr="00DE20D1" w:rsidRDefault="005A7699" w:rsidP="00B9651D">
      <w:pPr>
        <w:pStyle w:val="Nivel2"/>
        <w:rPr>
          <w:b/>
        </w:rPr>
      </w:pPr>
      <w:r w:rsidRPr="00DE20D1">
        <w:rPr>
          <w:lang w:eastAsia="en-US"/>
        </w:rPr>
        <w:t xml:space="preserve">Para </w:t>
      </w:r>
      <w:r w:rsidRPr="00DE20D1">
        <w:t>fins</w:t>
      </w:r>
      <w:r w:rsidRPr="00DE20D1">
        <w:rPr>
          <w:lang w:eastAsia="en-US"/>
        </w:rPr>
        <w:t xml:space="preserve"> de análise da proposta quanto ao cumprimento </w:t>
      </w:r>
      <w:r w:rsidRPr="00DE20D1">
        <w:t>das</w:t>
      </w:r>
      <w:r w:rsidRPr="00DE20D1">
        <w:rPr>
          <w:lang w:eastAsia="en-US"/>
        </w:rPr>
        <w:t xml:space="preserve"> especificações do objeto, poderá ser colhida a </w:t>
      </w:r>
      <w:r w:rsidRPr="00DE20D1">
        <w:t>manifestação</w:t>
      </w:r>
      <w:r w:rsidRPr="00DE20D1">
        <w:rPr>
          <w:lang w:eastAsia="en-US"/>
        </w:rPr>
        <w:t xml:space="preserve"> escrita do setor requisitante do serviço ou da área especializada no objeto.</w:t>
      </w:r>
    </w:p>
    <w:p w:rsidR="003C7A23" w:rsidRPr="006E1990" w:rsidRDefault="003C7A23" w:rsidP="005055A8">
      <w:pPr>
        <w:pStyle w:val="Nivel01"/>
        <w:spacing w:before="288" w:after="288"/>
      </w:pPr>
      <w:bookmarkStart w:id="36" w:name="_Toc160175925"/>
      <w:r w:rsidRPr="006E1990">
        <w:t>DA FASE DE HABILITAÇÃO</w:t>
      </w:r>
      <w:bookmarkEnd w:id="36"/>
    </w:p>
    <w:p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3C7A23" w:rsidRPr="006E1990" w:rsidRDefault="003C7A23" w:rsidP="00B9651D">
      <w:pPr>
        <w:pStyle w:val="Nivel3"/>
        <w:rPr>
          <w:i/>
          <w:iCs/>
        </w:rPr>
      </w:pPr>
      <w:bookmarkStart w:id="37" w:name="_Ref114663777"/>
      <w:r w:rsidRPr="006E1990">
        <w:t xml:space="preserve">A </w:t>
      </w:r>
      <w:r w:rsidRPr="00B9651D">
        <w:t>documentação</w:t>
      </w:r>
      <w:r w:rsidRPr="006E1990">
        <w:t xml:space="preserve"> exigida para fins de habilitação jurídica, fiscal, social e trabalhista e </w:t>
      </w:r>
      <w:proofErr w:type="spellStart"/>
      <w:r w:rsidRPr="006E1990">
        <w:t>econômico-ﬁnanceira</w:t>
      </w:r>
      <w:proofErr w:type="spellEnd"/>
      <w:r w:rsidRPr="005011F0">
        <w:t xml:space="preserve">, </w:t>
      </w:r>
      <w:r w:rsidRPr="005011F0">
        <w:rPr>
          <w:color w:val="auto"/>
        </w:rPr>
        <w:t>poderá</w:t>
      </w:r>
      <w:r w:rsidR="00DE20D1">
        <w:rPr>
          <w:color w:val="auto"/>
        </w:rPr>
        <w:t xml:space="preserve"> </w:t>
      </w:r>
      <w:r w:rsidRPr="005011F0">
        <w:t>ser</w:t>
      </w:r>
      <w:r w:rsidRPr="006E1990">
        <w:t xml:space="preserve"> substituída pelo registro cadastral no SICAF.</w:t>
      </w:r>
      <w:bookmarkEnd w:id="37"/>
    </w:p>
    <w:p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DE20D1">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37"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rsidR="003C7A23" w:rsidRPr="006E1990" w:rsidRDefault="003C7A23" w:rsidP="00B9651D">
      <w:pPr>
        <w:pStyle w:val="Nivel2"/>
      </w:pPr>
      <w:r w:rsidRPr="006E1990">
        <w:t>Os documentos exigidos para fins de habilitação poderão ser apre</w:t>
      </w:r>
      <w:r w:rsidR="004D094F">
        <w:t>sentados em original, por cópia</w:t>
      </w:r>
      <w:r w:rsidRPr="006E1990">
        <w:t>.</w:t>
      </w:r>
    </w:p>
    <w:p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8" w:anchor="art63">
        <w:r w:rsidRPr="58B543D9">
          <w:rPr>
            <w:rStyle w:val="Hyperlink"/>
          </w:rPr>
          <w:t>art. 63, I, da Lei nº 14.133/2021</w:t>
        </w:r>
      </w:hyperlink>
      <w:r>
        <w:t>).</w:t>
      </w:r>
    </w:p>
    <w:p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3C7A23" w:rsidRPr="00847D84" w:rsidRDefault="003C7A23" w:rsidP="00B9651D">
      <w:pPr>
        <w:pStyle w:val="Nvel2-Red"/>
        <w:rPr>
          <w:i w:val="0"/>
          <w:iCs w:val="0"/>
          <w:color w:val="000000"/>
        </w:rPr>
      </w:pPr>
      <w:r w:rsidRPr="00847D84">
        <w:rPr>
          <w:i w:val="0"/>
          <w:iCs w:val="0"/>
          <w:color w:val="000000"/>
        </w:rPr>
        <w:t xml:space="preserve">Considerando que na presente contratação a avaliação prévia do local de execução é imprescindível para o conhecimento pleno das condições e peculiaridades do objeto a ser </w:t>
      </w:r>
      <w:r w:rsidRPr="00847D84">
        <w:rPr>
          <w:i w:val="0"/>
          <w:iCs w:val="0"/>
          <w:color w:val="000000"/>
        </w:rPr>
        <w:lastRenderedPageBreak/>
        <w:t>contratado, o licitante deve atestar, sob pena de inabilitação, que conhece o local e as condições de realização do serviço, assegurado a ele o direito de realização de vistoria prévia.</w:t>
      </w:r>
    </w:p>
    <w:p w:rsidR="003C7A23" w:rsidRPr="00847D84" w:rsidRDefault="003C7A23" w:rsidP="00B9651D">
      <w:pPr>
        <w:pStyle w:val="Nvel3-R"/>
        <w:rPr>
          <w:i w:val="0"/>
          <w:iCs w:val="0"/>
          <w:color w:val="000000"/>
        </w:rPr>
      </w:pPr>
      <w:r w:rsidRPr="00847D84">
        <w:rPr>
          <w:i w:val="0"/>
          <w:iCs w:val="0"/>
          <w:color w:val="000000"/>
        </w:rPr>
        <w:t xml:space="preserve">O licitante que optar por realizar vistoria prévia terá disponibilizado pela Administração data e </w:t>
      </w:r>
      <w:r w:rsidR="00D204CD" w:rsidRPr="00847D84">
        <w:rPr>
          <w:i w:val="0"/>
          <w:iCs w:val="0"/>
          <w:color w:val="000000"/>
        </w:rPr>
        <w:t>horários exclusivos, a ser agendado, por meio do endereço eletrônico</w:t>
      </w:r>
      <w:r w:rsidR="00D204CD" w:rsidRPr="00D204CD">
        <w:rPr>
          <w:i w:val="0"/>
          <w:iCs w:val="0"/>
          <w:color w:val="000000"/>
        </w:rPr>
        <w:t>:</w:t>
      </w:r>
      <w:r w:rsidR="00D204CD">
        <w:rPr>
          <w:i w:val="0"/>
          <w:iCs w:val="0"/>
          <w:color w:val="000000"/>
        </w:rPr>
        <w:t xml:space="preserve"> </w:t>
      </w:r>
      <w:r w:rsidR="00D204CD" w:rsidRPr="00D204CD">
        <w:rPr>
          <w:i w:val="0"/>
          <w:iCs w:val="0"/>
          <w:color w:val="000000"/>
        </w:rPr>
        <w:t>salc.licitacoes1rm@gmail.com</w:t>
      </w:r>
      <w:proofErr w:type="gramStart"/>
      <w:r w:rsidR="00D204CD">
        <w:rPr>
          <w:i w:val="0"/>
          <w:iCs w:val="0"/>
          <w:color w:val="000000"/>
        </w:rPr>
        <w:t xml:space="preserve"> </w:t>
      </w:r>
      <w:r w:rsidRPr="00847D84">
        <w:rPr>
          <w:i w:val="0"/>
          <w:iCs w:val="0"/>
          <w:color w:val="000000"/>
        </w:rPr>
        <w:t xml:space="preserve"> </w:t>
      </w:r>
      <w:proofErr w:type="gramEnd"/>
      <w:r w:rsidRPr="00847D84">
        <w:rPr>
          <w:i w:val="0"/>
          <w:iCs w:val="0"/>
          <w:color w:val="000000"/>
        </w:rPr>
        <w:t>de modo que seu agendamento não coincida com o agendamento de outros licitantes.</w:t>
      </w:r>
    </w:p>
    <w:p w:rsidR="003C7A23" w:rsidRPr="00847D84" w:rsidRDefault="003C7A23" w:rsidP="00B9651D">
      <w:pPr>
        <w:pStyle w:val="Nvel3-R"/>
        <w:rPr>
          <w:i w:val="0"/>
          <w:iCs w:val="0"/>
          <w:color w:val="000000"/>
        </w:rPr>
      </w:pPr>
      <w:r w:rsidRPr="00847D84">
        <w:rPr>
          <w:i w:val="0"/>
          <w:iCs w:val="0"/>
          <w:color w:val="000000"/>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rsidR="003C7A23" w:rsidRPr="006E1990" w:rsidRDefault="003C7A23" w:rsidP="00B9651D">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58B543D9">
          <w:rPr>
            <w:rStyle w:val="Hyperlink"/>
          </w:rPr>
          <w:t xml:space="preserve">IN nº 3/2018, art. 7º, </w:t>
        </w:r>
        <w:r w:rsidRPr="58B543D9">
          <w:rPr>
            <w:rStyle w:val="Hyperlink"/>
            <w:i/>
            <w:iCs/>
          </w:rPr>
          <w:t>caput</w:t>
        </w:r>
      </w:hyperlink>
      <w:r w:rsidRPr="58B543D9">
        <w:t>).</w:t>
      </w:r>
    </w:p>
    <w:p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1" w:history="1">
        <w:r w:rsidRPr="006E1990">
          <w:rPr>
            <w:rStyle w:val="Hyperlink"/>
          </w:rPr>
          <w:t>IN nº 3/2018, art. 7º, parágrafo único</w:t>
        </w:r>
      </w:hyperlink>
      <w:r w:rsidRPr="006E1990">
        <w:t>).</w:t>
      </w:r>
    </w:p>
    <w:p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B9651D">
      <w:pPr>
        <w:pStyle w:val="Nivel3"/>
        <w:rPr>
          <w:i/>
          <w:iCs/>
        </w:rPr>
      </w:pPr>
      <w:bookmarkStart w:id="3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4261B9" w:rsidRPr="004261B9">
        <w:t>02 (duas) horas</w:t>
      </w:r>
      <w:r w:rsidRPr="006E1990">
        <w:t>, prorrogável</w:t>
      </w:r>
      <w:proofErr w:type="gramEnd"/>
      <w:r w:rsidRPr="006E1990">
        <w:t xml:space="preserve"> por igual período, contado da solicitação do pregoeiro.</w:t>
      </w:r>
      <w:bookmarkEnd w:id="38"/>
    </w:p>
    <w:p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rsidR="003C7A23" w:rsidRPr="00B9651D" w:rsidRDefault="003C7A23" w:rsidP="00B9651D">
      <w:pPr>
        <w:pStyle w:val="Nivel3"/>
      </w:pPr>
      <w:proofErr w:type="gramStart"/>
      <w:r w:rsidRPr="00B9651D">
        <w:lastRenderedPageBreak/>
        <w:t>complementação</w:t>
      </w:r>
      <w:proofErr w:type="gramEnd"/>
      <w:r w:rsidRPr="00B9651D">
        <w:t xml:space="preserve"> de informações acerca dos documentos já apresentados pelos licitantes e desde que necessária para apurar fatos existentes à época da abertura do certame; e</w:t>
      </w:r>
    </w:p>
    <w:p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rsidR="003C7A23" w:rsidRPr="00B9651D" w:rsidRDefault="003C7A23" w:rsidP="00B9651D">
      <w:pPr>
        <w:pStyle w:val="Nivel2"/>
      </w:pPr>
      <w:bookmarkStart w:id="39"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39"/>
    </w:p>
    <w:p w:rsidR="003C7A23" w:rsidRPr="00B9651D" w:rsidRDefault="003C7A23" w:rsidP="00B9651D">
      <w:pPr>
        <w:pStyle w:val="Nivel2"/>
      </w:pPr>
      <w:bookmarkStart w:id="40" w:name="_Ref114665528"/>
      <w:r w:rsidRPr="00B9651D">
        <w:t xml:space="preserve">Na hipótese de o licitante não atender às exigências para habilitação, o pregoeiro examinará a proposta </w:t>
      </w:r>
      <w:proofErr w:type="spellStart"/>
      <w:r w:rsidRPr="00B9651D">
        <w:t>subsequente</w:t>
      </w:r>
      <w:proofErr w:type="spellEnd"/>
      <w:r w:rsidRPr="00B9651D">
        <w:t xml:space="preserve"> e assim sucessivamente, na ordem de classificação, até a apuração de uma proposta que atenda ao presente edital, observado o prazo disposto no subitem </w:t>
      </w:r>
      <w:fldSimple w:instr=" REF _Ref114663151 \r \h  \* MERGEFORMAT ">
        <w:r w:rsidR="00E365A8">
          <w:t>7.12.1</w:t>
        </w:r>
      </w:fldSimple>
      <w:r w:rsidRPr="00B9651D">
        <w:t>.</w:t>
      </w:r>
      <w:bookmarkEnd w:id="40"/>
    </w:p>
    <w:p w:rsidR="003C7A23" w:rsidRPr="00B9651D" w:rsidRDefault="003C7A23" w:rsidP="00B9651D">
      <w:pPr>
        <w:pStyle w:val="Nivel2"/>
      </w:pPr>
      <w:bookmarkStart w:id="41"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41"/>
      <w:r w:rsidRPr="00B9651D">
        <w:t>.</w:t>
      </w:r>
    </w:p>
    <w:p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rsidR="003C7A23" w:rsidRPr="006E1990" w:rsidRDefault="003C7A23" w:rsidP="005055A8">
      <w:pPr>
        <w:pStyle w:val="Nivel01"/>
        <w:spacing w:before="288" w:after="288"/>
      </w:pPr>
      <w:bookmarkStart w:id="42" w:name="_Toc160175926"/>
      <w:r>
        <w:t>DOS RECURSOS</w:t>
      </w:r>
      <w:bookmarkEnd w:id="42"/>
    </w:p>
    <w:p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3C7A23" w:rsidRPr="00B9651D" w:rsidRDefault="003C7A23" w:rsidP="00B9651D">
      <w:pPr>
        <w:pStyle w:val="Nivel2"/>
      </w:pPr>
      <w:r w:rsidRPr="00B9651D">
        <w:t>Quando o recurso apresentado impugnar o julgamento das propostas ou o ato de habilitação ou inabilitação do licitante:</w:t>
      </w:r>
    </w:p>
    <w:p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rsidR="00BC6014" w:rsidRPr="009F13F4" w:rsidRDefault="00BC6014" w:rsidP="00B9651D">
      <w:pPr>
        <w:pStyle w:val="Nivel3"/>
      </w:pPr>
      <w:bookmarkStart w:id="43" w:name="_Hlk135318381"/>
      <w:bookmarkStart w:id="44" w:name="_Hlk135315794"/>
      <w:proofErr w:type="gramStart"/>
      <w:r w:rsidRPr="009F13F4">
        <w:t>o</w:t>
      </w:r>
      <w:proofErr w:type="gramEnd"/>
      <w:r w:rsidRPr="009F13F4">
        <w:t xml:space="preserve"> prazo para a manifestação da intenção de recorrer não será inferior a 10 (dez) minutos.</w:t>
      </w:r>
      <w:bookmarkEnd w:id="43"/>
    </w:p>
    <w:bookmarkEnd w:id="44"/>
    <w:p w:rsidR="003C7A23" w:rsidRPr="00B9651D" w:rsidRDefault="003C7A23" w:rsidP="00B9651D">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rsidR="003C7A23" w:rsidRPr="00B9651D" w:rsidRDefault="003C7A23" w:rsidP="00B9651D">
      <w:pPr>
        <w:pStyle w:val="Nivel2"/>
      </w:pPr>
      <w:r w:rsidRPr="00B9651D">
        <w:t>Os recursos deverão ser encaminhados em campo próprio do sistema.</w:t>
      </w:r>
    </w:p>
    <w:p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rsidR="003C7A23" w:rsidRPr="00B9651D" w:rsidRDefault="003C7A23" w:rsidP="00B9651D">
      <w:pPr>
        <w:pStyle w:val="Nivel2"/>
      </w:pPr>
      <w:r w:rsidRPr="00B9651D">
        <w:t xml:space="preserve">Os recursos interpostos fora do prazo não serão conhecidos. </w:t>
      </w:r>
    </w:p>
    <w:p w:rsidR="003C7A23" w:rsidRPr="00B9651D" w:rsidRDefault="003C7A23" w:rsidP="00B9651D">
      <w:pPr>
        <w:pStyle w:val="Nivel2"/>
      </w:pPr>
      <w:r w:rsidRPr="00B9651D">
        <w:lastRenderedPageBreak/>
        <w:t xml:space="preserve">O prazo para apresentação de </w:t>
      </w:r>
      <w:proofErr w:type="spellStart"/>
      <w:r w:rsidRPr="00B9651D">
        <w:t>contrarrazões</w:t>
      </w:r>
      <w:proofErr w:type="spellEnd"/>
      <w:r w:rsidRPr="00B9651D">
        <w:t xml:space="preserve">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rsidR="003C7A23" w:rsidRPr="00B9651D" w:rsidRDefault="003C7A23" w:rsidP="00B9651D">
      <w:pPr>
        <w:pStyle w:val="Nivel2"/>
      </w:pPr>
      <w:r w:rsidRPr="00B9651D">
        <w:t xml:space="preserve">O acolhimento do recurso invalida tão somente os atos insuscetíveis de aproveitamento. </w:t>
      </w:r>
    </w:p>
    <w:p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w:t>
      </w:r>
      <w:r w:rsidR="009F13F4">
        <w:t xml:space="preserve"> </w:t>
      </w:r>
      <w:proofErr w:type="gramStart"/>
      <w:r w:rsidR="009F13F4">
        <w:rPr>
          <w:color w:val="00000A"/>
        </w:rPr>
        <w:t>https</w:t>
      </w:r>
      <w:proofErr w:type="gramEnd"/>
      <w:r w:rsidR="009F13F4">
        <w:rPr>
          <w:color w:val="00000A"/>
        </w:rPr>
        <w:t>://www.gov.br/compras/pt-br/acesso-a-informacao/consulta-detalhada.</w:t>
      </w:r>
    </w:p>
    <w:p w:rsidR="003C7A23" w:rsidRPr="006E1990" w:rsidRDefault="003C7A23" w:rsidP="005055A8">
      <w:pPr>
        <w:pStyle w:val="Nivel01"/>
        <w:spacing w:before="288" w:after="288"/>
      </w:pPr>
      <w:bookmarkStart w:id="45" w:name="_Toc160175927"/>
      <w:r>
        <w:t>DAS INFRAÇÕES ADMINISTRATIVAS E SANÇÕES</w:t>
      </w:r>
      <w:bookmarkEnd w:id="45"/>
    </w:p>
    <w:p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rsidR="003C7A23" w:rsidRPr="00447F3E" w:rsidRDefault="003C7A23" w:rsidP="00447F3E">
      <w:pPr>
        <w:pStyle w:val="Nivel3"/>
      </w:pPr>
      <w:bookmarkStart w:id="46" w:name="_Ref114668085"/>
      <w:bookmarkStart w:id="47"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46"/>
    </w:p>
    <w:p w:rsidR="003C7A23" w:rsidRPr="00447F3E" w:rsidRDefault="003C7A23" w:rsidP="00447F3E">
      <w:pPr>
        <w:pStyle w:val="Nivel3"/>
      </w:pPr>
      <w:bookmarkStart w:id="48" w:name="_Ref114668108"/>
      <w:r w:rsidRPr="00447F3E">
        <w:t>Salvo em decorrência de fato superveniente devidamente justificado, não mantiver a proposta em especial quando:</w:t>
      </w:r>
      <w:bookmarkEnd w:id="48"/>
    </w:p>
    <w:p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rsidR="003C7A23" w:rsidRPr="00447F3E" w:rsidRDefault="003C7A23" w:rsidP="00447F3E">
      <w:pPr>
        <w:pStyle w:val="Nivel4"/>
      </w:pPr>
      <w:proofErr w:type="gramStart"/>
      <w:r w:rsidRPr="00447F3E">
        <w:t>deixar</w:t>
      </w:r>
      <w:proofErr w:type="gramEnd"/>
      <w:r w:rsidRPr="00447F3E">
        <w:t xml:space="preserve"> de apresentar amostra;</w:t>
      </w:r>
    </w:p>
    <w:p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rsidR="003C7A23" w:rsidRPr="006E1990" w:rsidRDefault="003C7A23" w:rsidP="00447F3E">
      <w:pPr>
        <w:pStyle w:val="Nivel3"/>
      </w:pPr>
      <w:bookmarkStart w:id="49"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49"/>
    </w:p>
    <w:p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rsidR="003C7A23" w:rsidRPr="00447F3E" w:rsidRDefault="003C7A23" w:rsidP="00447F3E">
      <w:pPr>
        <w:pStyle w:val="Nivel3"/>
      </w:pPr>
      <w:bookmarkStart w:id="50" w:name="_Ref114668249"/>
      <w:proofErr w:type="gramStart"/>
      <w:r w:rsidRPr="00447F3E">
        <w:t>apresentar</w:t>
      </w:r>
      <w:proofErr w:type="gramEnd"/>
      <w:r w:rsidRPr="00447F3E">
        <w:t xml:space="preserve"> declaração ou documentação falsa exigida para o certame ou prestar declaração falsa durante a licitação</w:t>
      </w:r>
      <w:bookmarkEnd w:id="50"/>
    </w:p>
    <w:p w:rsidR="003C7A23" w:rsidRPr="00447F3E" w:rsidRDefault="003C7A23" w:rsidP="00447F3E">
      <w:pPr>
        <w:pStyle w:val="Nivel3"/>
      </w:pPr>
      <w:bookmarkStart w:id="51" w:name="_Ref114668245"/>
      <w:proofErr w:type="gramStart"/>
      <w:r w:rsidRPr="00447F3E">
        <w:t>fraudar</w:t>
      </w:r>
      <w:proofErr w:type="gramEnd"/>
      <w:r w:rsidRPr="00447F3E">
        <w:t xml:space="preserve"> a licitação</w:t>
      </w:r>
      <w:bookmarkEnd w:id="51"/>
    </w:p>
    <w:p w:rsidR="003C7A23" w:rsidRPr="00447F3E" w:rsidRDefault="003C7A23" w:rsidP="00447F3E">
      <w:pPr>
        <w:pStyle w:val="Nivel3"/>
      </w:pPr>
      <w:bookmarkStart w:id="52" w:name="_Ref114668247"/>
      <w:proofErr w:type="gramStart"/>
      <w:r w:rsidRPr="00447F3E">
        <w:t>comportar</w:t>
      </w:r>
      <w:proofErr w:type="gramEnd"/>
      <w:r w:rsidRPr="00447F3E">
        <w:t>-se de modo inidôneo ou cometer fraude de qualquer natureza, em especial quando:</w:t>
      </w:r>
      <w:bookmarkEnd w:id="52"/>
    </w:p>
    <w:p w:rsidR="003C7A23" w:rsidRPr="00447F3E" w:rsidRDefault="003C7A23" w:rsidP="00447F3E">
      <w:pPr>
        <w:pStyle w:val="Nivel4"/>
      </w:pPr>
      <w:proofErr w:type="gramStart"/>
      <w:r w:rsidRPr="00447F3E">
        <w:t>agir</w:t>
      </w:r>
      <w:proofErr w:type="gramEnd"/>
      <w:r w:rsidRPr="00447F3E">
        <w:t xml:space="preserve"> em conluio ou em desconformidade com a lei; </w:t>
      </w:r>
    </w:p>
    <w:p w:rsidR="003C7A23" w:rsidRPr="00447F3E" w:rsidRDefault="003C7A23" w:rsidP="00447F3E">
      <w:pPr>
        <w:pStyle w:val="Nivel4"/>
      </w:pPr>
      <w:proofErr w:type="gramStart"/>
      <w:r w:rsidRPr="00447F3E">
        <w:t>induzir</w:t>
      </w:r>
      <w:proofErr w:type="gramEnd"/>
      <w:r w:rsidRPr="00447F3E">
        <w:t xml:space="preserve"> deliberadamente a erro no julgamento; </w:t>
      </w:r>
    </w:p>
    <w:p w:rsidR="003C7A23" w:rsidRPr="00447F3E" w:rsidRDefault="003C7A23" w:rsidP="00447F3E">
      <w:pPr>
        <w:pStyle w:val="Nivel4"/>
      </w:pPr>
      <w:proofErr w:type="gramStart"/>
      <w:r w:rsidRPr="00447F3E">
        <w:t>apresentar</w:t>
      </w:r>
      <w:proofErr w:type="gramEnd"/>
      <w:r w:rsidRPr="00447F3E">
        <w:t xml:space="preserve"> amostra falsificada ou deteriorada; </w:t>
      </w:r>
    </w:p>
    <w:p w:rsidR="003C7A23" w:rsidRPr="00447F3E" w:rsidRDefault="003C7A23" w:rsidP="00447F3E">
      <w:pPr>
        <w:pStyle w:val="Nivel3"/>
      </w:pPr>
      <w:bookmarkStart w:id="53" w:name="_Ref114668251"/>
      <w:proofErr w:type="gramStart"/>
      <w:r w:rsidRPr="00447F3E">
        <w:t>praticar</w:t>
      </w:r>
      <w:proofErr w:type="gramEnd"/>
      <w:r w:rsidRPr="00447F3E">
        <w:t xml:space="preserve"> atos ilícitos com vistas a frustrar os objetivos da licitação</w:t>
      </w:r>
      <w:bookmarkEnd w:id="53"/>
    </w:p>
    <w:p w:rsidR="003C7A23" w:rsidRPr="00447F3E" w:rsidRDefault="003C7A23" w:rsidP="00447F3E">
      <w:pPr>
        <w:pStyle w:val="Nivel3"/>
      </w:pPr>
      <w:bookmarkStart w:id="54" w:name="_Ref114668252"/>
      <w:proofErr w:type="gramStart"/>
      <w:r w:rsidRPr="00447F3E">
        <w:t>praticar</w:t>
      </w:r>
      <w:proofErr w:type="gramEnd"/>
      <w:r w:rsidRPr="00447F3E">
        <w:t xml:space="preserve"> ato lesivo previsto no </w:t>
      </w:r>
      <w:hyperlink r:id="rId48" w:anchor="art5" w:history="1">
        <w:r w:rsidRPr="00447F3E">
          <w:rPr>
            <w:rStyle w:val="Hyperlink"/>
            <w:color w:val="000000"/>
            <w:u w:val="none"/>
          </w:rPr>
          <w:t>art. 5º da Lei n.º 12.846, de 2013</w:t>
        </w:r>
      </w:hyperlink>
      <w:r w:rsidRPr="00447F3E">
        <w:t>.</w:t>
      </w:r>
      <w:bookmarkEnd w:id="54"/>
    </w:p>
    <w:bookmarkEnd w:id="47"/>
    <w:p w:rsidR="003C7A23" w:rsidRPr="006E1990" w:rsidRDefault="003C7A23" w:rsidP="00447F3E">
      <w:pPr>
        <w:pStyle w:val="Nivel2"/>
      </w:pPr>
      <w:r w:rsidRPr="006E1990">
        <w:t xml:space="preserve">Com fulcro na </w:t>
      </w:r>
      <w:hyperlink r:id="rId49"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rsidR="003C7A23" w:rsidRPr="00447F3E" w:rsidRDefault="003C7A23" w:rsidP="00447F3E">
      <w:pPr>
        <w:pStyle w:val="Nivel3"/>
      </w:pPr>
      <w:proofErr w:type="gramStart"/>
      <w:r w:rsidRPr="00447F3E">
        <w:t>advertência</w:t>
      </w:r>
      <w:proofErr w:type="gramEnd"/>
      <w:r w:rsidRPr="00447F3E">
        <w:t xml:space="preserve">; </w:t>
      </w:r>
    </w:p>
    <w:p w:rsidR="003C7A23" w:rsidRPr="00447F3E" w:rsidRDefault="003C7A23" w:rsidP="00447F3E">
      <w:pPr>
        <w:pStyle w:val="Nivel3"/>
      </w:pPr>
      <w:proofErr w:type="gramStart"/>
      <w:r w:rsidRPr="00447F3E">
        <w:t>multa</w:t>
      </w:r>
      <w:proofErr w:type="gramEnd"/>
      <w:r w:rsidRPr="00447F3E">
        <w:t>;</w:t>
      </w:r>
    </w:p>
    <w:p w:rsidR="003C7A23" w:rsidRPr="00447F3E" w:rsidRDefault="003C7A23" w:rsidP="00447F3E">
      <w:pPr>
        <w:pStyle w:val="Nivel3"/>
      </w:pPr>
      <w:proofErr w:type="gramStart"/>
      <w:r w:rsidRPr="00447F3E">
        <w:lastRenderedPageBreak/>
        <w:t>impedimento</w:t>
      </w:r>
      <w:proofErr w:type="gramEnd"/>
      <w:r w:rsidRPr="00447F3E">
        <w:t xml:space="preserve"> de licitar e contratar e</w:t>
      </w:r>
    </w:p>
    <w:p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rsidR="003C7A23" w:rsidRPr="006E1990" w:rsidRDefault="003C7A23" w:rsidP="00447F3E">
      <w:pPr>
        <w:pStyle w:val="Nivel2"/>
      </w:pPr>
      <w:r w:rsidRPr="006E1990">
        <w:t>Na aplicação das sanções serão considerados:</w:t>
      </w:r>
    </w:p>
    <w:p w:rsidR="003C7A23" w:rsidRPr="00447F3E" w:rsidRDefault="003C7A23" w:rsidP="00447F3E">
      <w:pPr>
        <w:pStyle w:val="Nivel3"/>
      </w:pPr>
      <w:proofErr w:type="gramStart"/>
      <w:r w:rsidRPr="00447F3E">
        <w:t>a</w:t>
      </w:r>
      <w:proofErr w:type="gramEnd"/>
      <w:r w:rsidRPr="00447F3E">
        <w:t xml:space="preserve"> natureza e a gravidade da infração cometida.</w:t>
      </w:r>
    </w:p>
    <w:p w:rsidR="003C7A23" w:rsidRPr="00447F3E" w:rsidRDefault="003C7A23" w:rsidP="00447F3E">
      <w:pPr>
        <w:pStyle w:val="Nivel3"/>
      </w:pPr>
      <w:proofErr w:type="gramStart"/>
      <w:r w:rsidRPr="00447F3E">
        <w:t>as</w:t>
      </w:r>
      <w:proofErr w:type="gramEnd"/>
      <w:r w:rsidRPr="00447F3E">
        <w:t xml:space="preserve"> peculiaridades do caso concreto</w:t>
      </w:r>
    </w:p>
    <w:p w:rsidR="003C7A23" w:rsidRPr="00447F3E" w:rsidRDefault="003C7A23" w:rsidP="00447F3E">
      <w:pPr>
        <w:pStyle w:val="Nivel3"/>
      </w:pPr>
      <w:proofErr w:type="gramStart"/>
      <w:r w:rsidRPr="00447F3E">
        <w:t>as</w:t>
      </w:r>
      <w:proofErr w:type="gramEnd"/>
      <w:r w:rsidRPr="00447F3E">
        <w:t xml:space="preserve"> circunstâncias agravantes ou atenuantes</w:t>
      </w:r>
    </w:p>
    <w:p w:rsidR="003C7A23" w:rsidRPr="00447F3E" w:rsidRDefault="003C7A23" w:rsidP="00447F3E">
      <w:pPr>
        <w:pStyle w:val="Nivel3"/>
      </w:pPr>
      <w:proofErr w:type="gramStart"/>
      <w:r w:rsidRPr="00447F3E">
        <w:t>os</w:t>
      </w:r>
      <w:proofErr w:type="gramEnd"/>
      <w:r w:rsidRPr="00447F3E">
        <w:t xml:space="preserve"> danos que dela provierem para a Administração Pública</w:t>
      </w:r>
    </w:p>
    <w:p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A37281" w:rsidRPr="008B4EA5">
        <w:t>05</w:t>
      </w:r>
      <w:r w:rsidRPr="008B4EA5">
        <w:t xml:space="preserve"> (</w:t>
      </w:r>
      <w:r w:rsidR="00A37281" w:rsidRPr="008B4EA5">
        <w:t>cinco</w:t>
      </w:r>
      <w:r w:rsidRPr="008B4EA5">
        <w:t>) dias</w:t>
      </w:r>
      <w:r w:rsidR="00A37281">
        <w:rPr>
          <w:b/>
          <w:bCs/>
          <w:color w:val="FF0000"/>
        </w:rPr>
        <w:t xml:space="preserve"> </w:t>
      </w:r>
      <w:r w:rsidRPr="006E1990">
        <w:t xml:space="preserve">úteis, a contar da comunicação oficial. </w:t>
      </w:r>
    </w:p>
    <w:p w:rsidR="003C7A23" w:rsidRPr="009F13F4" w:rsidRDefault="003C7A23" w:rsidP="00447F3E">
      <w:pPr>
        <w:pStyle w:val="Nivel3"/>
        <w:rPr>
          <w:color w:val="auto"/>
        </w:rPr>
      </w:pPr>
      <w:bookmarkStart w:id="55" w:name="_Hlk113876035"/>
      <w:r w:rsidRPr="006E1990">
        <w:t xml:space="preserve">Para </w:t>
      </w:r>
      <w:r w:rsidRPr="00447F3E">
        <w:t>as</w:t>
      </w:r>
      <w:r w:rsidRPr="006E1990">
        <w:t xml:space="preserve"> infrações previstas nos itens </w:t>
      </w:r>
      <w:fldSimple w:instr=" REF _Ref114668085 \r \h  \* MERGEFORMAT ">
        <w:r w:rsidR="00E365A8">
          <w:t>9.1.1</w:t>
        </w:r>
      </w:fldSimple>
      <w:r w:rsidRPr="006E1990">
        <w:t xml:space="preserve">, </w:t>
      </w:r>
      <w:fldSimple w:instr=" REF _Ref114668108 \r \h  \* MERGEFORMAT ">
        <w:r w:rsidR="00E365A8">
          <w:t>9.1.2</w:t>
        </w:r>
      </w:fldSimple>
      <w:r w:rsidRPr="006E1990">
        <w:t xml:space="preserve"> e </w:t>
      </w:r>
      <w:fldSimple w:instr=" REF _Ref114668139 \r \h  \* MERGEFORMAT ">
        <w:r w:rsidR="00E365A8">
          <w:t>9.1.3</w:t>
        </w:r>
      </w:fldSimple>
      <w:r w:rsidRPr="006E1990">
        <w:t>, a multa será de</w:t>
      </w:r>
      <w:r w:rsidRPr="009F13F4">
        <w:rPr>
          <w:color w:val="auto"/>
        </w:rPr>
        <w:t xml:space="preserve"> 0,5% a 15%do valor do contrato licitado.</w:t>
      </w:r>
    </w:p>
    <w:bookmarkEnd w:id="55"/>
    <w:p w:rsidR="003C7A23" w:rsidRPr="006E1990" w:rsidRDefault="003C7A23" w:rsidP="00447F3E">
      <w:pPr>
        <w:pStyle w:val="Nivel3"/>
      </w:pPr>
      <w:r w:rsidRPr="009F13F4">
        <w:rPr>
          <w:color w:val="auto"/>
        </w:rPr>
        <w:t xml:space="preserve">Para as infrações previstas nos itens </w:t>
      </w:r>
      <w:fldSimple w:instr=" REF _Ref114668249 \r \h  \* MERGEFORMAT ">
        <w:r w:rsidR="00E365A8" w:rsidRPr="00E365A8">
          <w:rPr>
            <w:color w:val="auto"/>
          </w:rPr>
          <w:t>9.1.4</w:t>
        </w:r>
      </w:fldSimple>
      <w:r w:rsidRPr="009F13F4">
        <w:rPr>
          <w:color w:val="auto"/>
        </w:rPr>
        <w:t xml:space="preserve">, </w:t>
      </w:r>
      <w:fldSimple w:instr=" REF _Ref114668245 \r \h  \* MERGEFORMAT ">
        <w:r w:rsidR="00E365A8" w:rsidRPr="00E365A8">
          <w:rPr>
            <w:color w:val="auto"/>
          </w:rPr>
          <w:t>9.1.5</w:t>
        </w:r>
      </w:fldSimple>
      <w:r w:rsidRPr="009F13F4">
        <w:rPr>
          <w:color w:val="auto"/>
        </w:rPr>
        <w:t xml:space="preserve">, </w:t>
      </w:r>
      <w:fldSimple w:instr=" REF _Ref114668247 \r \h  \* MERGEFORMAT ">
        <w:r w:rsidR="00E365A8" w:rsidRPr="00E365A8">
          <w:rPr>
            <w:color w:val="auto"/>
          </w:rPr>
          <w:t>9.1.6</w:t>
        </w:r>
      </w:fldSimple>
      <w:r w:rsidRPr="009F13F4">
        <w:rPr>
          <w:color w:val="auto"/>
        </w:rPr>
        <w:t xml:space="preserve">, </w:t>
      </w:r>
      <w:fldSimple w:instr=" REF _Ref114668251 \r \h  \* MERGEFORMAT ">
        <w:r w:rsidR="00E365A8" w:rsidRPr="00E365A8">
          <w:rPr>
            <w:color w:val="auto"/>
          </w:rPr>
          <w:t>9.1.7</w:t>
        </w:r>
      </w:fldSimple>
      <w:r w:rsidRPr="009F13F4">
        <w:rPr>
          <w:color w:val="auto"/>
        </w:rPr>
        <w:t xml:space="preserve"> e </w:t>
      </w:r>
      <w:fldSimple w:instr=" REF _Ref114668252 \r \h  \* MERGEFORMAT ">
        <w:r w:rsidR="00E365A8" w:rsidRPr="00E365A8">
          <w:rPr>
            <w:color w:val="auto"/>
          </w:rPr>
          <w:t>9.1.8</w:t>
        </w:r>
      </w:fldSimple>
      <w:r w:rsidRPr="009F13F4">
        <w:rPr>
          <w:color w:val="auto"/>
        </w:rPr>
        <w:t>, a multa será de 15%</w:t>
      </w:r>
      <w:r w:rsidR="009F13F4" w:rsidRPr="009F13F4">
        <w:rPr>
          <w:color w:val="auto"/>
        </w:rPr>
        <w:t xml:space="preserve"> </w:t>
      </w:r>
      <w:r w:rsidRPr="009F13F4">
        <w:rPr>
          <w:color w:val="auto"/>
        </w:rPr>
        <w:t>a 30%do valor</w:t>
      </w:r>
      <w:r w:rsidRPr="006E1990">
        <w:t xml:space="preserve"> do contrato licitado.</w:t>
      </w:r>
    </w:p>
    <w:p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rsidR="003C7A23" w:rsidRPr="00447F3E" w:rsidRDefault="003C7A23" w:rsidP="00447F3E">
      <w:pPr>
        <w:pStyle w:val="Nivel2"/>
      </w:pPr>
      <w:r w:rsidRPr="00447F3E">
        <w:t>Na aplicação da sanção de multa será facultada a defesa do interessado no prazo de 15 (quinze) dias úteis, contado da data de sua intimação.</w:t>
      </w:r>
    </w:p>
    <w:p w:rsidR="003C7A23" w:rsidRPr="00447F3E" w:rsidRDefault="003C7A23" w:rsidP="00447F3E">
      <w:pPr>
        <w:pStyle w:val="Nivel2"/>
      </w:pPr>
      <w:proofErr w:type="gramStart"/>
      <w:r w:rsidRPr="00447F3E">
        <w:t>A sanção de impedimento de licitar e contratar será</w:t>
      </w:r>
      <w:proofErr w:type="gramEnd"/>
      <w:r w:rsidRPr="00447F3E">
        <w:t xml:space="preserve"> aplicada ao responsável em decorrência das infrações administrativas relacionadas nos itens </w:t>
      </w:r>
      <w:fldSimple w:instr=" REF _Ref114668085 \r \h  \* MERGEFORMAT ">
        <w:r w:rsidR="00E365A8">
          <w:t>9.1.1</w:t>
        </w:r>
      </w:fldSimple>
      <w:r w:rsidRPr="00447F3E">
        <w:t xml:space="preserve">, </w:t>
      </w:r>
      <w:fldSimple w:instr=" REF _Ref114668108 \r \h  \* MERGEFORMAT ">
        <w:r w:rsidR="00E365A8">
          <w:t>9.1.2</w:t>
        </w:r>
      </w:fldSimple>
      <w:r w:rsidRPr="00447F3E">
        <w:t xml:space="preserve"> e </w:t>
      </w:r>
      <w:fldSimple w:instr=" REF _Ref114668139 \r \h  \* MERGEFORMAT ">
        <w:r w:rsidR="00E365A8">
          <w:t>9.1.3</w:t>
        </w:r>
      </w:fldSimple>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fldSimple w:instr=" REF _Ref114668249 \r \h  \* MERGEFORMAT ">
        <w:r w:rsidR="00E365A8">
          <w:t>9.1.4</w:t>
        </w:r>
      </w:fldSimple>
      <w:r w:rsidRPr="00447F3E">
        <w:t xml:space="preserve">, </w:t>
      </w:r>
      <w:fldSimple w:instr=" REF _Ref114668245 \r \h  \* MERGEFORMAT ">
        <w:r w:rsidR="00E365A8">
          <w:t>9.1.5</w:t>
        </w:r>
      </w:fldSimple>
      <w:r w:rsidRPr="00447F3E">
        <w:t xml:space="preserve">, </w:t>
      </w:r>
      <w:fldSimple w:instr=" REF _Ref114668247 \r \h  \* MERGEFORMAT ">
        <w:r w:rsidR="00E365A8">
          <w:t>9.1.6</w:t>
        </w:r>
      </w:fldSimple>
      <w:r w:rsidRPr="00447F3E">
        <w:t xml:space="preserve">, </w:t>
      </w:r>
      <w:fldSimple w:instr=" REF _Ref114668251 \r \h  \* MERGEFORMAT ">
        <w:r w:rsidR="00E365A8">
          <w:t>9.1.7</w:t>
        </w:r>
      </w:fldSimple>
      <w:r w:rsidRPr="00447F3E">
        <w:t xml:space="preserve"> e </w:t>
      </w:r>
      <w:fldSimple w:instr=" REF _Ref114668252 \r \h  \* MERGEFORMAT ">
        <w:r w:rsidR="00E365A8">
          <w:t>9.1.8</w:t>
        </w:r>
      </w:fldSimple>
      <w:r w:rsidRPr="00447F3E">
        <w:t xml:space="preserve">, bem como pelas infrações administrativas previstas nos itens </w:t>
      </w:r>
      <w:fldSimple w:instr=" REF _Ref114668085 \r \h  \* MERGEFORMAT ">
        <w:r w:rsidR="00E365A8">
          <w:t>9.1.1</w:t>
        </w:r>
      </w:fldSimple>
      <w:r w:rsidRPr="00447F3E">
        <w:t xml:space="preserve">, </w:t>
      </w:r>
      <w:fldSimple w:instr=" REF _Ref114668108 \r \h  \* MERGEFORMAT ">
        <w:r w:rsidR="00E365A8">
          <w:t>9.1.2</w:t>
        </w:r>
      </w:fldSimple>
      <w:r w:rsidRPr="00447F3E">
        <w:t xml:space="preserve"> e </w:t>
      </w:r>
      <w:fldSimple w:instr=" REF _Ref114668139 \r \h  \* MERGEFORMAT ">
        <w:r w:rsidR="00E365A8">
          <w:t>9.1.3</w:t>
        </w:r>
      </w:fldSimple>
      <w:r w:rsidRPr="00447F3E">
        <w:t xml:space="preserve"> que justifiquem a imposição de penalidade mais grave que a sanção de impedimento de licitar e contratar, cuja duração observará o prazo previsto no </w:t>
      </w:r>
      <w:hyperlink r:id="rId50" w:anchor="art156§5" w:history="1">
        <w:r w:rsidRPr="00447F3E">
          <w:rPr>
            <w:rStyle w:val="Hyperlink"/>
            <w:color w:val="000000"/>
            <w:u w:val="none"/>
          </w:rPr>
          <w:t>art. 156, §5º, da Lei n.º 14.133/2021</w:t>
        </w:r>
      </w:hyperlink>
      <w:r w:rsidRPr="00447F3E">
        <w:t>.</w:t>
      </w:r>
    </w:p>
    <w:p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E365A8">
          <w:t>9.1.3</w:t>
        </w:r>
      </w:fldSimple>
      <w:r w:rsidRPr="00447F3E">
        <w:t xml:space="preserve">, caracterizará o descumprimento total da obrigação assumida e o sujeitará às penalidades e à imediata perda da garantia de proposta em favor do órgão ou entidade promotora da licitação, nos termos do </w:t>
      </w:r>
      <w:hyperlink r:id="rId51" w:history="1">
        <w:r w:rsidRPr="00447F3E">
          <w:rPr>
            <w:rStyle w:val="Hyperlink"/>
            <w:color w:val="000000"/>
            <w:u w:val="none"/>
          </w:rPr>
          <w:t>art. 45, §4º da IN SEGES/ME n.º 73, de 2022</w:t>
        </w:r>
      </w:hyperlink>
      <w:r w:rsidRPr="00447F3E">
        <w:t xml:space="preserve">. </w:t>
      </w:r>
    </w:p>
    <w:p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447F3E" w:rsidRDefault="003C7A23" w:rsidP="00447F3E">
      <w:pPr>
        <w:pStyle w:val="Nivel2"/>
      </w:pPr>
      <w:r w:rsidRPr="00447F3E">
        <w:lastRenderedPageBreak/>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rsidR="003C7A23" w:rsidRPr="00447F3E" w:rsidRDefault="003C7A23" w:rsidP="00447F3E">
      <w:pPr>
        <w:pStyle w:val="Nivel2"/>
      </w:pPr>
      <w:r w:rsidRPr="00447F3E">
        <w:t>A aplicação das sanções previstas neste edital não exclui, em hipótese alguma, a obrigação de reparação integral dos danos causados.</w:t>
      </w:r>
    </w:p>
    <w:p w:rsidR="003C7A23" w:rsidRPr="006E1990" w:rsidRDefault="003C7A23" w:rsidP="005055A8">
      <w:pPr>
        <w:pStyle w:val="Nivel01"/>
        <w:spacing w:before="288" w:after="288"/>
      </w:pPr>
      <w:bookmarkStart w:id="56" w:name="_Toc160175928"/>
      <w:r>
        <w:t>DA IMPUGNAÇÃO AO EDITAL E DO PEDIDO DE ESCLARECIMENTO</w:t>
      </w:r>
      <w:bookmarkEnd w:id="56"/>
    </w:p>
    <w:p w:rsidR="003C7A23" w:rsidRPr="00447F3E" w:rsidRDefault="003C7A23" w:rsidP="00447F3E">
      <w:pPr>
        <w:pStyle w:val="Nivel2"/>
      </w:pPr>
      <w:r w:rsidRPr="00447F3E">
        <w:t xml:space="preserve">Qualquer pessoa é parte legítima para impugnar este Edital por irregularidade na aplicação da </w:t>
      </w:r>
      <w:hyperlink r:id="rId52"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rsidR="003C7A23" w:rsidRPr="00447F3E" w:rsidRDefault="003C7A23" w:rsidP="00447F3E">
      <w:pPr>
        <w:pStyle w:val="Nivel2"/>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 </w:t>
      </w:r>
      <w:r w:rsidR="00143560">
        <w:t xml:space="preserve">a </w:t>
      </w:r>
      <w:r w:rsidR="00143560">
        <w:rPr>
          <w:rFonts w:cs="Times New Roman"/>
        </w:rPr>
        <w:t xml:space="preserve">salc.licitacoes1rm@gmail.com, ou por petição dirigida ou protocolada no endereço Praça Duque de Caxias, nº 25, 2º andar - Ala visconde da Gávea, Centro, Rio de </w:t>
      </w:r>
      <w:proofErr w:type="spellStart"/>
      <w:r w:rsidR="00143560">
        <w:rPr>
          <w:rFonts w:cs="Times New Roman"/>
        </w:rPr>
        <w:t>Janeiro-RJ</w:t>
      </w:r>
      <w:proofErr w:type="spellEnd"/>
      <w:r w:rsidR="00143560">
        <w:rPr>
          <w:rFonts w:cs="Times New Roman"/>
        </w:rPr>
        <w:t>, CEP 20.221-260 - A/C da Seção de Aquisição Licitações e Contratos do Comando da 1ª Região Militar.</w:t>
      </w:r>
    </w:p>
    <w:p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rsidR="003C7A23" w:rsidRPr="006E1990" w:rsidRDefault="003C7A23" w:rsidP="005055A8">
      <w:pPr>
        <w:pStyle w:val="Nivel01"/>
        <w:spacing w:before="288" w:after="288"/>
      </w:pPr>
      <w:bookmarkStart w:id="57" w:name="_Toc160175929"/>
      <w:r>
        <w:t xml:space="preserve">DAS </w:t>
      </w:r>
      <w:r w:rsidRPr="00447F3E">
        <w:t>DISPOSIÇÕES</w:t>
      </w:r>
      <w:r>
        <w:t xml:space="preserve"> GERAIS</w:t>
      </w:r>
      <w:bookmarkEnd w:id="57"/>
    </w:p>
    <w:p w:rsidR="003C7A23" w:rsidRPr="00447F3E" w:rsidRDefault="003C7A23" w:rsidP="00447F3E">
      <w:pPr>
        <w:pStyle w:val="Nivel2"/>
      </w:pPr>
      <w:bookmarkStart w:id="58" w:name="_Hlk82473550"/>
      <w:r w:rsidRPr="00447F3E">
        <w:t>Será divulgada ata da sessão pública no sistema eletrônico.</w:t>
      </w:r>
    </w:p>
    <w:p w:rsidR="003C7A23" w:rsidRPr="00447F3E" w:rsidRDefault="003C7A23" w:rsidP="00447F3E">
      <w:pPr>
        <w:pStyle w:val="Nivel2"/>
      </w:pPr>
      <w:r w:rsidRPr="00447F3E">
        <w:t xml:space="preserve">Não havendo expediente ou ocorrendo qualquer fato superveniente que impeça a realização do certame na data marcada, a sessão será automaticamente transferida para o primeiro dia útil </w:t>
      </w:r>
      <w:proofErr w:type="spellStart"/>
      <w:r w:rsidRPr="00447F3E">
        <w:t>subsequente</w:t>
      </w:r>
      <w:proofErr w:type="spellEnd"/>
      <w:r w:rsidRPr="00447F3E">
        <w:t>, no mesmo horário anteriormente estabelecido, desde que não haja comunicação em contrário, pelo Pregoeiro.</w:t>
      </w:r>
    </w:p>
    <w:p w:rsidR="003C7A23" w:rsidRPr="00447F3E" w:rsidRDefault="003C7A23" w:rsidP="00447F3E">
      <w:pPr>
        <w:pStyle w:val="Nivel2"/>
      </w:pPr>
      <w:r w:rsidRPr="00447F3E">
        <w:t>Todas as referências de tempo no Edital, no aviso e durante a sessão pública observarão o horário de Brasília - DF.</w:t>
      </w:r>
    </w:p>
    <w:p w:rsidR="003C7A23" w:rsidRPr="00447F3E" w:rsidRDefault="003C7A23" w:rsidP="00447F3E">
      <w:pPr>
        <w:pStyle w:val="Nivel2"/>
      </w:pPr>
      <w:r w:rsidRPr="00447F3E">
        <w:t>A homologação do resultado desta licitação não implicará direito à contratação.</w:t>
      </w:r>
    </w:p>
    <w:p w:rsidR="003C7A23" w:rsidRPr="00447F3E" w:rsidRDefault="003C7A23" w:rsidP="00447F3E">
      <w:pPr>
        <w:pStyle w:val="Nivel2"/>
      </w:pPr>
      <w:r w:rsidRPr="006E1990">
        <w:lastRenderedPageBreak/>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w:t>
      </w:r>
      <w:proofErr w:type="gramStart"/>
      <w:r w:rsidRPr="006E1990">
        <w:t>prevalecerá</w:t>
      </w:r>
      <w:proofErr w:type="gramEnd"/>
      <w:r w:rsidRPr="006E1990">
        <w:t xml:space="preserve"> as deste Edital.</w:t>
      </w:r>
    </w:p>
    <w:p w:rsidR="003C7A23" w:rsidRPr="00A37281" w:rsidRDefault="003C7A23" w:rsidP="00A37281">
      <w:pPr>
        <w:pStyle w:val="Nivel2"/>
        <w:numPr>
          <w:ilvl w:val="1"/>
          <w:numId w:val="35"/>
        </w:numPr>
        <w:suppressAutoHyphens/>
      </w:pPr>
      <w:r w:rsidRPr="006E1990">
        <w:t xml:space="preserve">O Edital e seus anexos estão disponíveis, na íntegra, no Portal Nacional de Contratações Públicas (PNCP) e endereço eletrônico </w:t>
      </w:r>
      <w:proofErr w:type="gramStart"/>
      <w:r w:rsidR="00A37281">
        <w:rPr>
          <w:color w:val="00000A"/>
        </w:rPr>
        <w:t>https</w:t>
      </w:r>
      <w:proofErr w:type="gramEnd"/>
      <w:r w:rsidR="00A37281">
        <w:rPr>
          <w:color w:val="00000A"/>
        </w:rPr>
        <w:t>://www.gov.br/compras/pt-br/acesso-a-informacao/consulta-detalhada.</w:t>
      </w:r>
    </w:p>
    <w:p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rsidR="00B604C5" w:rsidRPr="00E85FB7" w:rsidRDefault="00B604C5" w:rsidP="00B604C5">
      <w:pPr>
        <w:pStyle w:val="Nivel3"/>
      </w:pPr>
      <w:r w:rsidRPr="00E85FB7">
        <w:t>Anexo I - Termo de Referência;</w:t>
      </w:r>
    </w:p>
    <w:p w:rsidR="00B604C5" w:rsidRPr="00E85FB7" w:rsidRDefault="00B604C5" w:rsidP="00B604C5">
      <w:pPr>
        <w:pStyle w:val="Nivel4"/>
      </w:pPr>
      <w:r w:rsidRPr="00E85FB7">
        <w:t>Apêndice do Anexo I - Cader</w:t>
      </w:r>
      <w:r w:rsidR="00156770" w:rsidRPr="00E85FB7">
        <w:t xml:space="preserve">no de Especificações Técnicas; </w:t>
      </w:r>
    </w:p>
    <w:p w:rsidR="00B604C5" w:rsidRPr="00E85FB7" w:rsidRDefault="00B604C5" w:rsidP="00B604C5">
      <w:pPr>
        <w:pStyle w:val="Nivel4"/>
      </w:pPr>
      <w:r w:rsidRPr="00E85FB7">
        <w:t>Apêndice do Anexo</w:t>
      </w:r>
      <w:r w:rsidR="00156770" w:rsidRPr="00E85FB7">
        <w:t xml:space="preserve"> II - Estudo Técnico Preliminar;</w:t>
      </w:r>
    </w:p>
    <w:p w:rsidR="00156770" w:rsidRPr="00E85FB7" w:rsidRDefault="00156770" w:rsidP="00B604C5">
      <w:pPr>
        <w:pStyle w:val="Nivel4"/>
      </w:pPr>
      <w:r w:rsidRPr="00E85FB7">
        <w:t>Apêndice do Anexo III - Planilha de Orçamento Resumido;</w:t>
      </w:r>
    </w:p>
    <w:p w:rsidR="00156770" w:rsidRPr="00E85FB7" w:rsidRDefault="00156770" w:rsidP="00B604C5">
      <w:pPr>
        <w:pStyle w:val="Nivel4"/>
      </w:pPr>
      <w:r w:rsidRPr="00E85FB7">
        <w:t>Apêndice do Anexo IV - Planilha de Orçamento Sintético;</w:t>
      </w:r>
    </w:p>
    <w:p w:rsidR="00156770" w:rsidRPr="00E85FB7" w:rsidRDefault="00156770" w:rsidP="00B604C5">
      <w:pPr>
        <w:pStyle w:val="Nivel4"/>
      </w:pPr>
      <w:r w:rsidRPr="00E85FB7">
        <w:t>Apêndice do Anexo V - Planilha de Orçamento Analítico;</w:t>
      </w:r>
    </w:p>
    <w:p w:rsidR="00156770" w:rsidRPr="00E85FB7" w:rsidRDefault="00156770" w:rsidP="00B604C5">
      <w:pPr>
        <w:pStyle w:val="Nivel4"/>
      </w:pPr>
      <w:r w:rsidRPr="00E85FB7">
        <w:t>Apêndice do Anexo VI - Curva ABC de Serviços;</w:t>
      </w:r>
    </w:p>
    <w:p w:rsidR="00156770" w:rsidRPr="00E85FB7" w:rsidRDefault="00156770" w:rsidP="00B604C5">
      <w:pPr>
        <w:pStyle w:val="Nivel4"/>
      </w:pPr>
      <w:r w:rsidRPr="00E85FB7">
        <w:t>Apêndice do Anexo VII – Cronograma;</w:t>
      </w:r>
    </w:p>
    <w:p w:rsidR="00156770" w:rsidRPr="00E85FB7" w:rsidRDefault="00156770" w:rsidP="00B604C5">
      <w:pPr>
        <w:pStyle w:val="Nivel4"/>
      </w:pPr>
      <w:r w:rsidRPr="00E85FB7">
        <w:t>Apêndice do Anexo VIII – Planilha de Composição do BDI.</w:t>
      </w:r>
    </w:p>
    <w:p w:rsidR="00B604C5" w:rsidRPr="00E85FB7" w:rsidRDefault="00A52C1C" w:rsidP="00310F13">
      <w:pPr>
        <w:pStyle w:val="Nivel3"/>
      </w:pPr>
      <w:r w:rsidRPr="00E85FB7">
        <w:t>Anexo II</w:t>
      </w:r>
      <w:r w:rsidR="00B604C5" w:rsidRPr="00E85FB7">
        <w:t xml:space="preserve"> - Minuta do Termo de Contrato;</w:t>
      </w:r>
    </w:p>
    <w:p w:rsidR="00A52C1C" w:rsidRDefault="00A52C1C" w:rsidP="00310F13">
      <w:pPr>
        <w:pStyle w:val="Nivel3"/>
      </w:pPr>
      <w:r w:rsidRPr="00E85FB7">
        <w:t>Anexo III – Modelo de Proposta Comercial;</w:t>
      </w:r>
    </w:p>
    <w:p w:rsidR="00E85FB7" w:rsidRPr="00E85FB7" w:rsidRDefault="00E85FB7" w:rsidP="00E85FB7">
      <w:pPr>
        <w:pStyle w:val="Nivel3"/>
      </w:pPr>
      <w:r w:rsidRPr="00E85FB7">
        <w:t xml:space="preserve">Anexo </w:t>
      </w:r>
      <w:r>
        <w:t>IV</w:t>
      </w:r>
      <w:r w:rsidRPr="00E85FB7">
        <w:t xml:space="preserve"> – Modelo </w:t>
      </w:r>
      <w:r>
        <w:t>Planilha de Composição do BDI;</w:t>
      </w:r>
    </w:p>
    <w:p w:rsidR="00B604C5" w:rsidRPr="00E85FB7" w:rsidRDefault="00B604C5" w:rsidP="00B604C5">
      <w:pPr>
        <w:pStyle w:val="Nivel3"/>
      </w:pPr>
      <w:r w:rsidRPr="00E85FB7">
        <w:t>Anexo V - Modelo de Termo de Vistoria;</w:t>
      </w:r>
    </w:p>
    <w:p w:rsidR="00B604C5" w:rsidRPr="00E85FB7" w:rsidRDefault="00B604C5" w:rsidP="00B604C5">
      <w:pPr>
        <w:pStyle w:val="Nivel3"/>
      </w:pPr>
      <w:proofErr w:type="gramStart"/>
      <w:r w:rsidRPr="00E85FB7">
        <w:t>Anexo VI</w:t>
      </w:r>
      <w:proofErr w:type="gramEnd"/>
      <w:r w:rsidRPr="00E85FB7">
        <w:t xml:space="preserve"> - Modelo de Renúncia de Termo de Vistoria;</w:t>
      </w:r>
    </w:p>
    <w:p w:rsidR="00B604C5" w:rsidRPr="00E85FB7" w:rsidRDefault="00B604C5" w:rsidP="00B604C5">
      <w:pPr>
        <w:pStyle w:val="Nivel3"/>
      </w:pPr>
      <w:r w:rsidRPr="00E85FB7">
        <w:t xml:space="preserve">Anexo VII </w:t>
      </w:r>
      <w:r w:rsidR="00156770" w:rsidRPr="00E85FB7">
        <w:t>–</w:t>
      </w:r>
      <w:r w:rsidRPr="00E85FB7">
        <w:t xml:space="preserve"> </w:t>
      </w:r>
      <w:r w:rsidR="00156770" w:rsidRPr="00E85FB7">
        <w:t xml:space="preserve">Modelo </w:t>
      </w:r>
      <w:r w:rsidRPr="00E85FB7">
        <w:t>Orçamento Resumido;</w:t>
      </w:r>
    </w:p>
    <w:p w:rsidR="00B604C5" w:rsidRPr="00E85FB7" w:rsidRDefault="00B604C5" w:rsidP="00B604C5">
      <w:pPr>
        <w:pStyle w:val="Nivel3"/>
      </w:pPr>
      <w:r w:rsidRPr="00E85FB7">
        <w:t xml:space="preserve">Anexo VIII - </w:t>
      </w:r>
      <w:r w:rsidR="00156770" w:rsidRPr="00E85FB7">
        <w:t>Modelo</w:t>
      </w:r>
      <w:r w:rsidRPr="00E85FB7">
        <w:t xml:space="preserve"> Orçamento Sintético;</w:t>
      </w:r>
    </w:p>
    <w:p w:rsidR="00B604C5" w:rsidRPr="00E85FB7" w:rsidRDefault="00B604C5" w:rsidP="00310F13">
      <w:pPr>
        <w:pStyle w:val="Nivel3"/>
      </w:pPr>
      <w:r w:rsidRPr="00E85FB7">
        <w:t xml:space="preserve">Anexo IX </w:t>
      </w:r>
      <w:r w:rsidR="00A52C1C" w:rsidRPr="00E85FB7">
        <w:t>–</w:t>
      </w:r>
      <w:r w:rsidR="00156770" w:rsidRPr="00E85FB7">
        <w:t xml:space="preserve"> </w:t>
      </w:r>
      <w:r w:rsidR="00A52C1C" w:rsidRPr="00E85FB7">
        <w:t xml:space="preserve">Modelo </w:t>
      </w:r>
      <w:r w:rsidR="00156770" w:rsidRPr="00E85FB7">
        <w:t>Curva ABC de Serviços</w:t>
      </w:r>
      <w:r w:rsidRPr="00E85FB7">
        <w:t>;</w:t>
      </w:r>
      <w:r w:rsidR="00E85FB7">
        <w:t xml:space="preserve"> e</w:t>
      </w:r>
    </w:p>
    <w:p w:rsidR="00E85FB7" w:rsidRDefault="00B604C5" w:rsidP="00B604C5">
      <w:pPr>
        <w:pStyle w:val="Nivel3"/>
      </w:pPr>
      <w:r w:rsidRPr="00E85FB7">
        <w:t xml:space="preserve">Anexo X </w:t>
      </w:r>
      <w:r w:rsidR="00156770" w:rsidRPr="00E85FB7">
        <w:t>– Modelo Cronograma</w:t>
      </w:r>
      <w:r w:rsidR="00E85FB7">
        <w:t>.</w:t>
      </w:r>
    </w:p>
    <w:p w:rsidR="006E59A0" w:rsidRDefault="006E59A0" w:rsidP="006E59A0">
      <w:pPr>
        <w:pStyle w:val="Nivel3"/>
        <w:numPr>
          <w:ilvl w:val="0"/>
          <w:numId w:val="0"/>
        </w:numPr>
        <w:ind w:left="1134"/>
      </w:pPr>
    </w:p>
    <w:p w:rsidR="004F3CB0" w:rsidRPr="004F3CB0" w:rsidRDefault="004F3CB0" w:rsidP="004F3CB0">
      <w:pPr>
        <w:rPr>
          <w:highlight w:val="cyan"/>
        </w:rPr>
      </w:pPr>
    </w:p>
    <w:p w:rsidR="00A37281" w:rsidRDefault="00A37281" w:rsidP="00EF015D">
      <w:pPr>
        <w:pStyle w:val="Corpodetexto"/>
        <w:spacing w:before="0" w:after="0"/>
        <w:jc w:val="center"/>
        <w:rPr>
          <w:rFonts w:ascii="Arial" w:hAnsi="Arial" w:cs="Arial"/>
          <w:color w:val="00000A"/>
          <w:sz w:val="20"/>
          <w:szCs w:val="20"/>
          <w:lang w:eastAsia="zh-CN" w:bidi="hi-IN"/>
        </w:rPr>
      </w:pPr>
      <w:bookmarkStart w:id="59" w:name="__DdeLink__1420_108742838411"/>
      <w:bookmarkStart w:id="60" w:name="__DdeLink__3582_137304391"/>
      <w:bookmarkEnd w:id="58"/>
      <w:r>
        <w:rPr>
          <w:rFonts w:ascii="Arial" w:hAnsi="Arial" w:cs="Arial"/>
          <w:color w:val="000000"/>
          <w:sz w:val="20"/>
          <w:szCs w:val="20"/>
        </w:rPr>
        <w:lastRenderedPageBreak/>
        <w:t xml:space="preserve">Rio de Janeiro, </w:t>
      </w:r>
      <w:bookmarkStart w:id="61" w:name="__DdeLink__4030_154291037111"/>
      <w:bookmarkEnd w:id="59"/>
      <w:r w:rsidR="00D950C0">
        <w:rPr>
          <w:rFonts w:ascii="Arial" w:hAnsi="Arial" w:cs="Arial"/>
          <w:color w:val="000000"/>
          <w:sz w:val="20"/>
          <w:szCs w:val="20"/>
        </w:rPr>
        <w:t>1</w:t>
      </w:r>
      <w:r w:rsidR="00FB1A04">
        <w:rPr>
          <w:rFonts w:ascii="Arial" w:hAnsi="Arial" w:cs="Arial"/>
          <w:color w:val="000000"/>
          <w:sz w:val="20"/>
          <w:szCs w:val="20"/>
        </w:rPr>
        <w:t>5</w:t>
      </w:r>
      <w:r>
        <w:rPr>
          <w:rFonts w:ascii="Arial" w:hAnsi="Arial" w:cs="Arial"/>
          <w:color w:val="000000"/>
          <w:sz w:val="20"/>
          <w:szCs w:val="20"/>
        </w:rPr>
        <w:t xml:space="preserve"> de</w:t>
      </w:r>
      <w:bookmarkEnd w:id="61"/>
      <w:r>
        <w:rPr>
          <w:rFonts w:ascii="Arial" w:hAnsi="Arial" w:cs="Arial"/>
          <w:color w:val="000000"/>
          <w:sz w:val="20"/>
          <w:szCs w:val="20"/>
        </w:rPr>
        <w:t xml:space="preserve"> </w:t>
      </w:r>
      <w:bookmarkEnd w:id="60"/>
      <w:r w:rsidR="00FB1A04">
        <w:rPr>
          <w:rFonts w:ascii="Arial" w:hAnsi="Arial" w:cs="Arial"/>
          <w:color w:val="000000"/>
          <w:sz w:val="20"/>
          <w:szCs w:val="20"/>
        </w:rPr>
        <w:t>abril</w:t>
      </w:r>
      <w:r>
        <w:rPr>
          <w:rFonts w:ascii="Arial" w:hAnsi="Arial" w:cs="Arial"/>
          <w:color w:val="000000"/>
          <w:sz w:val="20"/>
          <w:szCs w:val="20"/>
        </w:rPr>
        <w:t xml:space="preserve"> de 2024.</w:t>
      </w:r>
    </w:p>
    <w:p w:rsidR="00A37281" w:rsidRDefault="00A37281" w:rsidP="00A37281">
      <w:pPr>
        <w:pStyle w:val="Corpodetexto"/>
        <w:spacing w:before="0" w:after="0"/>
        <w:jc w:val="center"/>
        <w:rPr>
          <w:rFonts w:ascii="Arial" w:hAnsi="Arial" w:cs="Arial"/>
          <w:color w:val="00000A"/>
          <w:sz w:val="20"/>
          <w:szCs w:val="20"/>
          <w:lang w:eastAsia="zh-CN" w:bidi="hi-IN"/>
        </w:rPr>
      </w:pPr>
    </w:p>
    <w:p w:rsidR="00FB1A04" w:rsidRDefault="00FB1A04" w:rsidP="00FB1A04">
      <w:pPr>
        <w:pStyle w:val="western"/>
        <w:spacing w:before="0" w:after="0"/>
        <w:jc w:val="center"/>
      </w:pPr>
      <w:r>
        <w:rPr>
          <w:rFonts w:ascii="Arial" w:hAnsi="Arial" w:cs="Arial"/>
          <w:color w:val="000000"/>
          <w:sz w:val="20"/>
          <w:szCs w:val="20"/>
        </w:rPr>
        <w:t xml:space="preserve">JOAB </w:t>
      </w:r>
      <w:r>
        <w:rPr>
          <w:rFonts w:ascii="Arial" w:hAnsi="Arial" w:cs="Arial"/>
          <w:b/>
          <w:bCs/>
          <w:color w:val="000000"/>
          <w:sz w:val="20"/>
          <w:szCs w:val="20"/>
        </w:rPr>
        <w:t>MENEZES</w:t>
      </w:r>
      <w:r>
        <w:rPr>
          <w:rFonts w:ascii="Arial" w:hAnsi="Arial" w:cs="Arial"/>
          <w:color w:val="000000"/>
          <w:sz w:val="20"/>
          <w:szCs w:val="20"/>
        </w:rPr>
        <w:t xml:space="preserve"> DE</w:t>
      </w:r>
      <w:r w:rsidR="00BB5169">
        <w:rPr>
          <w:rFonts w:ascii="Arial" w:hAnsi="Arial" w:cs="Arial"/>
          <w:color w:val="000000"/>
          <w:sz w:val="20"/>
          <w:szCs w:val="20"/>
        </w:rPr>
        <w:t xml:space="preserve"> </w:t>
      </w:r>
      <w:r>
        <w:rPr>
          <w:rFonts w:ascii="Arial" w:hAnsi="Arial" w:cs="Arial"/>
          <w:color w:val="000000"/>
          <w:sz w:val="20"/>
          <w:szCs w:val="20"/>
        </w:rPr>
        <w:t xml:space="preserve">VASCONCELOS - </w:t>
      </w:r>
      <w:proofErr w:type="spellStart"/>
      <w:r>
        <w:rPr>
          <w:rFonts w:ascii="Arial" w:hAnsi="Arial" w:cs="Arial"/>
          <w:color w:val="000000"/>
          <w:sz w:val="20"/>
          <w:szCs w:val="20"/>
        </w:rPr>
        <w:t>Cap</w:t>
      </w:r>
      <w:proofErr w:type="spellEnd"/>
    </w:p>
    <w:p w:rsidR="00FB1A04" w:rsidRDefault="00FB1A04" w:rsidP="00FB1A04">
      <w:pPr>
        <w:pStyle w:val="western"/>
        <w:spacing w:before="0" w:after="0"/>
        <w:jc w:val="center"/>
      </w:pPr>
      <w:r>
        <w:rPr>
          <w:rFonts w:ascii="Arial" w:hAnsi="Arial" w:cs="Arial"/>
          <w:color w:val="000000"/>
          <w:sz w:val="20"/>
          <w:szCs w:val="20"/>
        </w:rPr>
        <w:t xml:space="preserve">Chefe da SALC do </w:t>
      </w:r>
      <w:proofErr w:type="spellStart"/>
      <w:r>
        <w:rPr>
          <w:rFonts w:ascii="Arial" w:hAnsi="Arial" w:cs="Arial"/>
          <w:color w:val="000000"/>
          <w:sz w:val="20"/>
          <w:szCs w:val="20"/>
        </w:rPr>
        <w:t>Cmdo</w:t>
      </w:r>
      <w:proofErr w:type="spellEnd"/>
      <w:r>
        <w:rPr>
          <w:rFonts w:ascii="Arial" w:hAnsi="Arial" w:cs="Arial"/>
          <w:color w:val="000000"/>
          <w:sz w:val="20"/>
          <w:szCs w:val="20"/>
        </w:rPr>
        <w:t xml:space="preserve"> 1ª RM</w:t>
      </w:r>
    </w:p>
    <w:p w:rsidR="00A37281" w:rsidRDefault="00A37281" w:rsidP="00A37281">
      <w:pPr>
        <w:pStyle w:val="Corpodetexto"/>
        <w:jc w:val="both"/>
        <w:rPr>
          <w:rFonts w:ascii="Arial" w:hAnsi="Arial" w:cs="Arial"/>
          <w:color w:val="00000A"/>
          <w:sz w:val="20"/>
          <w:szCs w:val="20"/>
          <w:lang w:eastAsia="zh-CN" w:bidi="hi-IN"/>
        </w:rPr>
      </w:pPr>
    </w:p>
    <w:p w:rsidR="00A37281" w:rsidRDefault="00A37281" w:rsidP="00A37281">
      <w:pPr>
        <w:pStyle w:val="Corpodetexto"/>
        <w:jc w:val="both"/>
        <w:rPr>
          <w:rFonts w:ascii="Arial" w:hAnsi="Arial" w:cs="Arial"/>
          <w:color w:val="000000"/>
          <w:sz w:val="20"/>
          <w:szCs w:val="20"/>
          <w:lang w:eastAsia="zh-CN" w:bidi="hi-IN"/>
        </w:rPr>
      </w:pPr>
      <w:r>
        <w:rPr>
          <w:rFonts w:ascii="Arial" w:hAnsi="Arial" w:cs="Arial"/>
          <w:b/>
          <w:bCs/>
          <w:color w:val="000000"/>
          <w:sz w:val="20"/>
          <w:szCs w:val="20"/>
        </w:rPr>
        <w:t>APROVO</w:t>
      </w:r>
      <w:r>
        <w:rPr>
          <w:rFonts w:ascii="Arial" w:hAnsi="Arial" w:cs="Arial"/>
          <w:color w:val="000000"/>
          <w:sz w:val="20"/>
          <w:szCs w:val="20"/>
        </w:rPr>
        <w:t xml:space="preserve"> o presente Edital, cuja finalidade é subsidiar os licitantes de todas as informações necessárias à participação no certame de registro de preços para a contratação pretendida, estando presentes os elementos necessários à identificação do objeto, seu custo e todos os critérios para participação de forma clara e concisa.</w:t>
      </w:r>
    </w:p>
    <w:p w:rsidR="00A37281" w:rsidRDefault="00A37281" w:rsidP="00A37281">
      <w:pPr>
        <w:pStyle w:val="Corpodetexto"/>
        <w:jc w:val="both"/>
        <w:rPr>
          <w:rFonts w:ascii="Arial" w:hAnsi="Arial" w:cs="Arial"/>
          <w:color w:val="000000"/>
          <w:sz w:val="20"/>
          <w:szCs w:val="20"/>
          <w:lang w:eastAsia="zh-CN" w:bidi="hi-IN"/>
        </w:rPr>
      </w:pPr>
    </w:p>
    <w:p w:rsidR="00A37281" w:rsidRDefault="00A37281" w:rsidP="00A37281">
      <w:pPr>
        <w:pStyle w:val="Corpodetexto"/>
        <w:spacing w:before="0" w:after="0"/>
        <w:jc w:val="center"/>
        <w:rPr>
          <w:rFonts w:ascii="Arial" w:hAnsi="Arial" w:cs="Arial"/>
          <w:color w:val="00000A"/>
          <w:sz w:val="20"/>
          <w:szCs w:val="20"/>
          <w:lang w:eastAsia="zh-CN" w:bidi="hi-IN"/>
        </w:rPr>
      </w:pPr>
      <w:bookmarkStart w:id="62" w:name="__DdeLink__1420_1087428384114"/>
      <w:bookmarkStart w:id="63" w:name="__DdeLink__3582_1373043913"/>
      <w:r>
        <w:rPr>
          <w:rFonts w:ascii="Arial" w:hAnsi="Arial" w:cs="Arial"/>
          <w:color w:val="000000"/>
          <w:sz w:val="20"/>
          <w:szCs w:val="20"/>
        </w:rPr>
        <w:t xml:space="preserve">Rio de Janeiro, </w:t>
      </w:r>
      <w:bookmarkEnd w:id="62"/>
      <w:bookmarkEnd w:id="63"/>
      <w:r w:rsidR="00D950C0">
        <w:rPr>
          <w:rFonts w:ascii="Arial" w:hAnsi="Arial" w:cs="Arial"/>
          <w:color w:val="000000"/>
          <w:sz w:val="20"/>
          <w:szCs w:val="20"/>
        </w:rPr>
        <w:t>1</w:t>
      </w:r>
      <w:r w:rsidR="00FB1A04">
        <w:rPr>
          <w:rFonts w:ascii="Arial" w:hAnsi="Arial" w:cs="Arial"/>
          <w:color w:val="000000"/>
          <w:sz w:val="20"/>
          <w:szCs w:val="20"/>
        </w:rPr>
        <w:t>5 de abril de 2024.</w:t>
      </w:r>
    </w:p>
    <w:p w:rsidR="00A37281" w:rsidRDefault="00A37281" w:rsidP="00BB5169">
      <w:pPr>
        <w:pStyle w:val="Corpodetexto"/>
        <w:spacing w:before="0" w:after="0"/>
        <w:rPr>
          <w:rFonts w:ascii="Arial" w:hAnsi="Arial" w:cs="Arial"/>
          <w:color w:val="00000A"/>
          <w:sz w:val="20"/>
          <w:szCs w:val="20"/>
          <w:lang w:eastAsia="zh-CN" w:bidi="hi-IN"/>
        </w:rPr>
      </w:pPr>
    </w:p>
    <w:p w:rsidR="00BB5169" w:rsidRDefault="00BB5169" w:rsidP="00BB5169">
      <w:pPr>
        <w:pStyle w:val="western"/>
        <w:spacing w:before="0" w:after="0"/>
        <w:jc w:val="center"/>
      </w:pPr>
      <w:r>
        <w:rPr>
          <w:rFonts w:ascii="Arial" w:hAnsi="Arial" w:cs="Arial"/>
          <w:b/>
          <w:bCs/>
          <w:color w:val="000000"/>
          <w:sz w:val="20"/>
          <w:szCs w:val="20"/>
        </w:rPr>
        <w:t>FELIPPE</w:t>
      </w:r>
      <w:r>
        <w:rPr>
          <w:rFonts w:ascii="Arial" w:hAnsi="Arial" w:cs="Arial"/>
          <w:color w:val="000000"/>
          <w:sz w:val="20"/>
          <w:szCs w:val="20"/>
        </w:rPr>
        <w:t xml:space="preserve"> GOMES LIMA - </w:t>
      </w:r>
      <w:proofErr w:type="spellStart"/>
      <w:r>
        <w:rPr>
          <w:rFonts w:ascii="Arial" w:hAnsi="Arial" w:cs="Arial"/>
          <w:color w:val="000000"/>
          <w:sz w:val="20"/>
          <w:szCs w:val="20"/>
        </w:rPr>
        <w:t>Ten</w:t>
      </w:r>
      <w:proofErr w:type="spellEnd"/>
      <w:r>
        <w:rPr>
          <w:rFonts w:ascii="Arial" w:hAnsi="Arial" w:cs="Arial"/>
          <w:color w:val="000000"/>
          <w:sz w:val="20"/>
          <w:szCs w:val="20"/>
        </w:rPr>
        <w:t xml:space="preserve"> </w:t>
      </w:r>
      <w:proofErr w:type="spellStart"/>
      <w:r>
        <w:rPr>
          <w:rFonts w:ascii="Arial" w:hAnsi="Arial" w:cs="Arial"/>
          <w:color w:val="000000"/>
          <w:sz w:val="20"/>
          <w:szCs w:val="20"/>
        </w:rPr>
        <w:t>Cel</w:t>
      </w:r>
      <w:proofErr w:type="spellEnd"/>
    </w:p>
    <w:p w:rsidR="00BB5169" w:rsidRDefault="00BB5169" w:rsidP="00BB5169">
      <w:pPr>
        <w:pStyle w:val="western"/>
        <w:spacing w:before="0" w:after="0"/>
        <w:jc w:val="center"/>
      </w:pPr>
      <w:bookmarkStart w:id="64" w:name="__DdeLink__1113_642312944"/>
      <w:bookmarkEnd w:id="64"/>
      <w:r>
        <w:rPr>
          <w:rFonts w:ascii="Arial" w:hAnsi="Arial" w:cs="Arial"/>
          <w:color w:val="000000"/>
          <w:sz w:val="20"/>
          <w:szCs w:val="20"/>
        </w:rPr>
        <w:t xml:space="preserve">Ordenador de Despesas do </w:t>
      </w:r>
      <w:proofErr w:type="spellStart"/>
      <w:r>
        <w:rPr>
          <w:rFonts w:ascii="Arial" w:hAnsi="Arial" w:cs="Arial"/>
          <w:color w:val="000000"/>
          <w:sz w:val="20"/>
          <w:szCs w:val="20"/>
        </w:rPr>
        <w:t>Cmdo</w:t>
      </w:r>
      <w:proofErr w:type="spellEnd"/>
      <w:r>
        <w:rPr>
          <w:rFonts w:ascii="Arial" w:hAnsi="Arial" w:cs="Arial"/>
          <w:color w:val="000000"/>
          <w:sz w:val="20"/>
          <w:szCs w:val="20"/>
        </w:rPr>
        <w:t xml:space="preserve"> da 1ª RM</w:t>
      </w:r>
    </w:p>
    <w:p w:rsidR="007A455D" w:rsidRPr="006E1990" w:rsidRDefault="007A455D" w:rsidP="00A37281">
      <w:pPr>
        <w:pStyle w:val="Nivel2"/>
        <w:numPr>
          <w:ilvl w:val="0"/>
          <w:numId w:val="0"/>
        </w:numPr>
        <w:ind w:left="4969"/>
      </w:pPr>
    </w:p>
    <w:sectPr w:rsidR="007A455D" w:rsidRPr="006E1990"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FB7" w:rsidRDefault="00E85FB7">
      <w:r>
        <w:separator/>
      </w:r>
    </w:p>
  </w:endnote>
  <w:endnote w:type="continuationSeparator" w:id="1">
    <w:p w:rsidR="00E85FB7" w:rsidRDefault="00E85FB7">
      <w:r>
        <w:continuationSeparator/>
      </w:r>
    </w:p>
  </w:endnote>
  <w:endnote w:type="continuationNotice" w:id="2">
    <w:p w:rsidR="00E85FB7" w:rsidRDefault="00E85FB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urich BT">
    <w:altName w:val="Times New Roman"/>
    <w:panose1 w:val="00000000000000000000"/>
    <w:charset w:val="00"/>
    <w:family w:val="roman"/>
    <w:notTrueType/>
    <w:pitch w:val="default"/>
    <w:sig w:usb0="00000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charset w:val="0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E85FB7" w:rsidRPr="007B5385" w:rsidRDefault="00E85FB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E85FB7" w:rsidRPr="00244403" w:rsidRDefault="00E85FB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FE33DB"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FE33DB" w:rsidRPr="00244403">
          <w:rPr>
            <w:rFonts w:ascii="Arial" w:hAnsi="Arial" w:cs="Arial"/>
            <w:color w:val="595959" w:themeColor="text1" w:themeTint="A6"/>
            <w:sz w:val="18"/>
            <w:szCs w:val="18"/>
          </w:rPr>
          <w:fldChar w:fldCharType="separate"/>
        </w:r>
        <w:r w:rsidR="009527BA">
          <w:rPr>
            <w:rFonts w:ascii="Arial" w:hAnsi="Arial" w:cs="Arial"/>
            <w:noProof/>
            <w:color w:val="595959" w:themeColor="text1" w:themeTint="A6"/>
            <w:sz w:val="18"/>
            <w:szCs w:val="18"/>
          </w:rPr>
          <w:t>20</w:t>
        </w:r>
        <w:r w:rsidR="00FE33DB"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9527BA" w:rsidRPr="009527BA">
            <w:rPr>
              <w:rFonts w:ascii="Arial" w:hAnsi="Arial" w:cs="Arial"/>
              <w:noProof/>
              <w:color w:val="595959" w:themeColor="text1" w:themeTint="A6"/>
              <w:sz w:val="18"/>
              <w:szCs w:val="18"/>
            </w:rPr>
            <w:t>20</w:t>
          </w:r>
        </w:fldSimple>
      </w:p>
      <w:p w:rsidR="00E85FB7" w:rsidRPr="00244403" w:rsidRDefault="00E85FB7"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E85FB7" w:rsidRPr="00244403" w:rsidRDefault="00E85FB7" w:rsidP="00E162B5">
        <w:pPr>
          <w:pStyle w:val="Rodap"/>
          <w:rPr>
            <w:rFonts w:ascii="Arial" w:hAnsi="Arial" w:cs="Arial"/>
            <w:sz w:val="14"/>
            <w:szCs w:val="14"/>
          </w:rPr>
        </w:pPr>
        <w:bookmarkStart w:id="65"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65"/>
      </w:p>
      <w:p w:rsidR="00E85FB7" w:rsidRPr="00244403" w:rsidRDefault="00E85FB7"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6" w:name="_Hlk135299681"/>
        <w:r w:rsidRPr="00244403">
          <w:rPr>
            <w:rFonts w:ascii="Arial" w:hAnsi="Arial" w:cs="Arial"/>
            <w:sz w:val="14"/>
            <w:szCs w:val="14"/>
          </w:rPr>
          <w:t>- Lei nº 14.133, de 2021.</w:t>
        </w:r>
        <w:bookmarkEnd w:id="66"/>
      </w:p>
      <w:p w:rsidR="00E85FB7" w:rsidRPr="00244403" w:rsidRDefault="00E85FB7"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E85FB7" w:rsidRPr="00B9651D" w:rsidRDefault="00E85FB7"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FB7" w:rsidRDefault="00E85FB7">
      <w:r>
        <w:separator/>
      </w:r>
    </w:p>
  </w:footnote>
  <w:footnote w:type="continuationSeparator" w:id="1">
    <w:p w:rsidR="00E85FB7" w:rsidRDefault="00E85FB7">
      <w:r>
        <w:continuationSeparator/>
      </w:r>
    </w:p>
  </w:footnote>
  <w:footnote w:type="continuationNotice" w:id="2">
    <w:p w:rsidR="00E85FB7" w:rsidRDefault="00E85FB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FB7" w:rsidRPr="00244403" w:rsidRDefault="00E85FB7" w:rsidP="00AC5259">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ITAL - PREGÃO ELETRÔNICO Nº 90011</w:t>
    </w:r>
    <w:r w:rsidRPr="00244403">
      <w:rPr>
        <w:rFonts w:ascii="Arial" w:hAnsi="Arial" w:cs="Arial"/>
        <w:sz w:val="20"/>
        <w:szCs w:val="20"/>
      </w:rPr>
      <w:t>/</w:t>
    </w:r>
    <w:r>
      <w:rPr>
        <w:rFonts w:ascii="Arial" w:hAnsi="Arial" w:cs="Arial"/>
        <w:sz w:val="20"/>
        <w:szCs w:val="20"/>
      </w:rPr>
      <w:t>2024</w:t>
    </w:r>
  </w:p>
  <w:p w:rsidR="00E85FB7" w:rsidRDefault="00E85FB7" w:rsidP="00AC5259">
    <w:pPr>
      <w:pStyle w:val="Cabealho"/>
      <w:jc w:val="right"/>
    </w:pPr>
  </w:p>
  <w:p w:rsidR="00E85FB7" w:rsidRDefault="00E85FB7" w:rsidP="00AC5259">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FB7" w:rsidRDefault="00E85FB7">
    <w:pPr>
      <w:pStyle w:val="Cabealho"/>
    </w:pPr>
    <w:r>
      <w:rPr>
        <w:noProof/>
      </w:rPr>
      <w:drawing>
        <wp:anchor distT="0" distB="0" distL="114300" distR="114300" simplePos="0" relativeHeight="251658240" behindDoc="1" locked="0" layoutInCell="1" allowOverlap="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eastAsia="Zurich BT" w:cs="Times New Roman"/>
        <w:b/>
        <w:i w:val="0"/>
        <w:strike w:val="0"/>
        <w:dstrike w:val="0"/>
        <w:color w:val="000000"/>
        <w:sz w:val="20"/>
        <w:szCs w:val="20"/>
        <w:u w:val="none"/>
        <w:lang w:val="pt-BR" w:eastAsia="ar-SA"/>
      </w:rPr>
    </w:lvl>
    <w:lvl w:ilvl="2">
      <w:start w:val="1"/>
      <w:numFmt w:val="decimal"/>
      <w:lvlText w:val="%1.%2.%3."/>
      <w:lvlJc w:val="left"/>
      <w:pPr>
        <w:tabs>
          <w:tab w:val="num" w:pos="0"/>
        </w:tabs>
        <w:ind w:left="1638" w:hanging="504"/>
      </w:pPr>
      <w:rPr>
        <w:rFonts w:eastAsia="Times New Roman" w:cs="Lucida Sans"/>
        <w:b/>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000003"/>
    <w:multiLevelType w:val="multilevel"/>
    <w:tmpl w:val="00000003"/>
    <w:name w:val="WW8Num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sz w:val="20"/>
        <w:szCs w:val="20"/>
        <w:u w:val="none"/>
        <w:lang w:eastAsia="ar-SA"/>
      </w:rPr>
    </w:lvl>
    <w:lvl w:ilvl="2">
      <w:start w:val="1"/>
      <w:numFmt w:val="decimal"/>
      <w:lvlText w:val="%1.%2.%3."/>
      <w:lvlJc w:val="left"/>
      <w:pPr>
        <w:tabs>
          <w:tab w:val="num" w:pos="0"/>
        </w:tabs>
        <w:ind w:left="1638" w:hanging="504"/>
      </w:pPr>
      <w:rPr>
        <w:rFonts w:cs="Lucida Sans"/>
        <w:b/>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20"/>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lvlOverride w:ilvl="0">
      <w:startOverride w:val="9"/>
    </w:lvlOverride>
    <w:lvlOverride w:ilvl="1">
      <w:startOverride w:val="2"/>
    </w:lvlOverride>
    <w:lvlOverride w:ilvl="2">
      <w:startOverride w:val="1"/>
    </w:lvlOverride>
  </w:num>
  <w:num w:numId="31">
    <w:abstractNumId w:val="4"/>
  </w:num>
  <w:num w:numId="32">
    <w:abstractNumId w:val="4"/>
  </w:num>
  <w:num w:numId="33">
    <w:abstractNumId w:val="5"/>
  </w:num>
  <w:num w:numId="34">
    <w:abstractNumId w:val="3"/>
  </w:num>
  <w:num w:numId="35">
    <w:abstractNumId w:val="2"/>
  </w:num>
  <w:num w:numId="36">
    <w:abstractNumId w:val="4"/>
  </w:num>
  <w:num w:numId="37">
    <w:abstractNumId w:val="4"/>
  </w:num>
  <w:num w:numId="38">
    <w:abstractNumId w:val="4"/>
  </w:num>
  <w:num w:numId="39">
    <w:abstractNumId w:val="4"/>
  </w:num>
  <w:num w:numId="4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64C"/>
    <w:rsid w:val="00004D4F"/>
    <w:rsid w:val="00004FCA"/>
    <w:rsid w:val="00005901"/>
    <w:rsid w:val="00005A68"/>
    <w:rsid w:val="00005C75"/>
    <w:rsid w:val="00006179"/>
    <w:rsid w:val="00006180"/>
    <w:rsid w:val="000066C8"/>
    <w:rsid w:val="000069B4"/>
    <w:rsid w:val="00006A6B"/>
    <w:rsid w:val="000070AF"/>
    <w:rsid w:val="000073F3"/>
    <w:rsid w:val="0000756E"/>
    <w:rsid w:val="000077B1"/>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507"/>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19E"/>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A7E"/>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0D"/>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3DB"/>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560"/>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770"/>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6C4"/>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0A5"/>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1B2"/>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016"/>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D23"/>
    <w:rsid w:val="002632D7"/>
    <w:rsid w:val="0026379E"/>
    <w:rsid w:val="0026386A"/>
    <w:rsid w:val="00263A2E"/>
    <w:rsid w:val="0026417F"/>
    <w:rsid w:val="00264555"/>
    <w:rsid w:val="0026498E"/>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391A"/>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C73"/>
    <w:rsid w:val="00305F81"/>
    <w:rsid w:val="00307B7E"/>
    <w:rsid w:val="00307DBE"/>
    <w:rsid w:val="00307EB8"/>
    <w:rsid w:val="003105D9"/>
    <w:rsid w:val="003109E1"/>
    <w:rsid w:val="00310B4A"/>
    <w:rsid w:val="00310D57"/>
    <w:rsid w:val="00310F13"/>
    <w:rsid w:val="00311D0A"/>
    <w:rsid w:val="00313147"/>
    <w:rsid w:val="0031358C"/>
    <w:rsid w:val="00313B45"/>
    <w:rsid w:val="00313E32"/>
    <w:rsid w:val="003141E8"/>
    <w:rsid w:val="00314264"/>
    <w:rsid w:val="00314319"/>
    <w:rsid w:val="00314CA9"/>
    <w:rsid w:val="003156BC"/>
    <w:rsid w:val="00315A92"/>
    <w:rsid w:val="00315CA8"/>
    <w:rsid w:val="00316655"/>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E7E20"/>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089D"/>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849"/>
    <w:rsid w:val="00424EA3"/>
    <w:rsid w:val="00425359"/>
    <w:rsid w:val="00425856"/>
    <w:rsid w:val="004261B9"/>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66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318"/>
    <w:rsid w:val="0049669A"/>
    <w:rsid w:val="00496877"/>
    <w:rsid w:val="00496B3C"/>
    <w:rsid w:val="004974D8"/>
    <w:rsid w:val="004977C7"/>
    <w:rsid w:val="004A03F8"/>
    <w:rsid w:val="004A0AF3"/>
    <w:rsid w:val="004A0EA0"/>
    <w:rsid w:val="004A13C4"/>
    <w:rsid w:val="004A1BC0"/>
    <w:rsid w:val="004A1F98"/>
    <w:rsid w:val="004A3794"/>
    <w:rsid w:val="004A4366"/>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0EE"/>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94F"/>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E06"/>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5A8"/>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7DC"/>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BAF"/>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98F"/>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FA4"/>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B83"/>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2"/>
    <w:rsid w:val="005B654A"/>
    <w:rsid w:val="005B6D5A"/>
    <w:rsid w:val="005B7834"/>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9E6"/>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420"/>
    <w:rsid w:val="006078C2"/>
    <w:rsid w:val="00607A05"/>
    <w:rsid w:val="00607EFD"/>
    <w:rsid w:val="006105A2"/>
    <w:rsid w:val="0061085F"/>
    <w:rsid w:val="006113BA"/>
    <w:rsid w:val="00611810"/>
    <w:rsid w:val="0061183E"/>
    <w:rsid w:val="00611899"/>
    <w:rsid w:val="00611A86"/>
    <w:rsid w:val="0061210A"/>
    <w:rsid w:val="006122FD"/>
    <w:rsid w:val="0061242C"/>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E51"/>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70E"/>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338"/>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861"/>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385"/>
    <w:rsid w:val="006A3CAE"/>
    <w:rsid w:val="006A45A3"/>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40C"/>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57E"/>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9A0"/>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1A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1C8"/>
    <w:rsid w:val="00734628"/>
    <w:rsid w:val="0073468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24F"/>
    <w:rsid w:val="00746073"/>
    <w:rsid w:val="007468EF"/>
    <w:rsid w:val="00747316"/>
    <w:rsid w:val="00747434"/>
    <w:rsid w:val="0074783D"/>
    <w:rsid w:val="00747865"/>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2D"/>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447"/>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DFB"/>
    <w:rsid w:val="00814F21"/>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0F"/>
    <w:rsid w:val="008454BE"/>
    <w:rsid w:val="00845630"/>
    <w:rsid w:val="00845869"/>
    <w:rsid w:val="00845896"/>
    <w:rsid w:val="00845B40"/>
    <w:rsid w:val="008461D0"/>
    <w:rsid w:val="008466CC"/>
    <w:rsid w:val="0084708B"/>
    <w:rsid w:val="00847D84"/>
    <w:rsid w:val="00847E19"/>
    <w:rsid w:val="00850CD3"/>
    <w:rsid w:val="0085112C"/>
    <w:rsid w:val="00851170"/>
    <w:rsid w:val="00851263"/>
    <w:rsid w:val="0085183E"/>
    <w:rsid w:val="00852FCF"/>
    <w:rsid w:val="008536D6"/>
    <w:rsid w:val="00853766"/>
    <w:rsid w:val="00854E60"/>
    <w:rsid w:val="00854F1F"/>
    <w:rsid w:val="00855F5F"/>
    <w:rsid w:val="0085611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061"/>
    <w:rsid w:val="008920B9"/>
    <w:rsid w:val="00892887"/>
    <w:rsid w:val="00892D75"/>
    <w:rsid w:val="00893BB7"/>
    <w:rsid w:val="008941DB"/>
    <w:rsid w:val="008944F8"/>
    <w:rsid w:val="00894546"/>
    <w:rsid w:val="008954D8"/>
    <w:rsid w:val="00895690"/>
    <w:rsid w:val="00895940"/>
    <w:rsid w:val="00895C7B"/>
    <w:rsid w:val="00895E31"/>
    <w:rsid w:val="0089695D"/>
    <w:rsid w:val="0089712D"/>
    <w:rsid w:val="0089733D"/>
    <w:rsid w:val="008979DB"/>
    <w:rsid w:val="00897E7B"/>
    <w:rsid w:val="008A07A8"/>
    <w:rsid w:val="008A0E9B"/>
    <w:rsid w:val="008A0F8E"/>
    <w:rsid w:val="008A16EA"/>
    <w:rsid w:val="008A19CD"/>
    <w:rsid w:val="008A1D25"/>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4EA5"/>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4F"/>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186"/>
    <w:rsid w:val="00951BD9"/>
    <w:rsid w:val="009526F1"/>
    <w:rsid w:val="009527BA"/>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817"/>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32"/>
    <w:rsid w:val="0099079E"/>
    <w:rsid w:val="0099188F"/>
    <w:rsid w:val="0099189A"/>
    <w:rsid w:val="00991F5D"/>
    <w:rsid w:val="0099281E"/>
    <w:rsid w:val="00992870"/>
    <w:rsid w:val="00992F16"/>
    <w:rsid w:val="009930B9"/>
    <w:rsid w:val="009934E2"/>
    <w:rsid w:val="0099390D"/>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CED"/>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3F4"/>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5CF"/>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10C"/>
    <w:rsid w:val="00A33F37"/>
    <w:rsid w:val="00A342AB"/>
    <w:rsid w:val="00A34481"/>
    <w:rsid w:val="00A34A91"/>
    <w:rsid w:val="00A34AE0"/>
    <w:rsid w:val="00A34DE6"/>
    <w:rsid w:val="00A34F8A"/>
    <w:rsid w:val="00A356F4"/>
    <w:rsid w:val="00A35A96"/>
    <w:rsid w:val="00A35C5C"/>
    <w:rsid w:val="00A35E95"/>
    <w:rsid w:val="00A361CA"/>
    <w:rsid w:val="00A36AB7"/>
    <w:rsid w:val="00A37281"/>
    <w:rsid w:val="00A374EB"/>
    <w:rsid w:val="00A3768F"/>
    <w:rsid w:val="00A40131"/>
    <w:rsid w:val="00A402A1"/>
    <w:rsid w:val="00A41D8A"/>
    <w:rsid w:val="00A4213E"/>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F20"/>
    <w:rsid w:val="00A502C3"/>
    <w:rsid w:val="00A50455"/>
    <w:rsid w:val="00A50D22"/>
    <w:rsid w:val="00A50E14"/>
    <w:rsid w:val="00A51233"/>
    <w:rsid w:val="00A512C3"/>
    <w:rsid w:val="00A51CDD"/>
    <w:rsid w:val="00A5223C"/>
    <w:rsid w:val="00A522C3"/>
    <w:rsid w:val="00A528B0"/>
    <w:rsid w:val="00A52C1C"/>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160"/>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DE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087"/>
    <w:rsid w:val="00AD0265"/>
    <w:rsid w:val="00AD047A"/>
    <w:rsid w:val="00AD0DE9"/>
    <w:rsid w:val="00AD0EBB"/>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28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4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4C5"/>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4F5"/>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16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7BF"/>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6E37"/>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D60"/>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C39"/>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422"/>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35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965"/>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0EA3"/>
    <w:rsid w:val="00D1160E"/>
    <w:rsid w:val="00D12C10"/>
    <w:rsid w:val="00D1305C"/>
    <w:rsid w:val="00D13087"/>
    <w:rsid w:val="00D137F1"/>
    <w:rsid w:val="00D13856"/>
    <w:rsid w:val="00D13A97"/>
    <w:rsid w:val="00D14643"/>
    <w:rsid w:val="00D16FA0"/>
    <w:rsid w:val="00D17378"/>
    <w:rsid w:val="00D2017F"/>
    <w:rsid w:val="00D204CD"/>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1E"/>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7B0"/>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F5E"/>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0C0"/>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3E4E"/>
    <w:rsid w:val="00DD46E9"/>
    <w:rsid w:val="00DD4EF1"/>
    <w:rsid w:val="00DD52BE"/>
    <w:rsid w:val="00DD53DB"/>
    <w:rsid w:val="00DD740A"/>
    <w:rsid w:val="00DD77DD"/>
    <w:rsid w:val="00DD793C"/>
    <w:rsid w:val="00DD7F26"/>
    <w:rsid w:val="00DE0175"/>
    <w:rsid w:val="00DE0D00"/>
    <w:rsid w:val="00DE0D18"/>
    <w:rsid w:val="00DE1208"/>
    <w:rsid w:val="00DE16CD"/>
    <w:rsid w:val="00DE20D1"/>
    <w:rsid w:val="00DE220D"/>
    <w:rsid w:val="00DE2803"/>
    <w:rsid w:val="00DE3213"/>
    <w:rsid w:val="00DE3F0E"/>
    <w:rsid w:val="00DE579E"/>
    <w:rsid w:val="00DE6492"/>
    <w:rsid w:val="00DE652F"/>
    <w:rsid w:val="00DE65AF"/>
    <w:rsid w:val="00DE7902"/>
    <w:rsid w:val="00DF02EE"/>
    <w:rsid w:val="00DF0517"/>
    <w:rsid w:val="00DF0830"/>
    <w:rsid w:val="00DF0AA6"/>
    <w:rsid w:val="00DF12C8"/>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8F"/>
    <w:rsid w:val="00E17141"/>
    <w:rsid w:val="00E17D3D"/>
    <w:rsid w:val="00E21896"/>
    <w:rsid w:val="00E219A1"/>
    <w:rsid w:val="00E2202A"/>
    <w:rsid w:val="00E22D1B"/>
    <w:rsid w:val="00E2324A"/>
    <w:rsid w:val="00E2329D"/>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5A8"/>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EAF"/>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4E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5FB7"/>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433"/>
    <w:rsid w:val="00EE7A5E"/>
    <w:rsid w:val="00EF015D"/>
    <w:rsid w:val="00EF0685"/>
    <w:rsid w:val="00EF0DE4"/>
    <w:rsid w:val="00EF16CA"/>
    <w:rsid w:val="00EF1C9B"/>
    <w:rsid w:val="00EF1D1E"/>
    <w:rsid w:val="00EF26BD"/>
    <w:rsid w:val="00EF2B66"/>
    <w:rsid w:val="00EF4033"/>
    <w:rsid w:val="00EF4A41"/>
    <w:rsid w:val="00EF5D36"/>
    <w:rsid w:val="00EF5F34"/>
    <w:rsid w:val="00EF66FC"/>
    <w:rsid w:val="00EF6B68"/>
    <w:rsid w:val="00EF6EA7"/>
    <w:rsid w:val="00EF72D1"/>
    <w:rsid w:val="00EF7936"/>
    <w:rsid w:val="00F00C01"/>
    <w:rsid w:val="00F0135B"/>
    <w:rsid w:val="00F01FD1"/>
    <w:rsid w:val="00F0247E"/>
    <w:rsid w:val="00F02E73"/>
    <w:rsid w:val="00F03088"/>
    <w:rsid w:val="00F03091"/>
    <w:rsid w:val="00F03789"/>
    <w:rsid w:val="00F04E96"/>
    <w:rsid w:val="00F05459"/>
    <w:rsid w:val="00F05514"/>
    <w:rsid w:val="00F057AE"/>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5A6"/>
    <w:rsid w:val="00F16672"/>
    <w:rsid w:val="00F16E77"/>
    <w:rsid w:val="00F16FDF"/>
    <w:rsid w:val="00F17672"/>
    <w:rsid w:val="00F179D0"/>
    <w:rsid w:val="00F17DA4"/>
    <w:rsid w:val="00F17DCE"/>
    <w:rsid w:val="00F21BE9"/>
    <w:rsid w:val="00F22750"/>
    <w:rsid w:val="00F23455"/>
    <w:rsid w:val="00F23A49"/>
    <w:rsid w:val="00F23CA1"/>
    <w:rsid w:val="00F2401A"/>
    <w:rsid w:val="00F24667"/>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8B"/>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314"/>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6B"/>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1A04"/>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9DA"/>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0AE"/>
    <w:rsid w:val="00FE2690"/>
    <w:rsid w:val="00FE2700"/>
    <w:rsid w:val="00FE27F4"/>
    <w:rsid w:val="00FE3184"/>
    <w:rsid w:val="00FE33DB"/>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hAnsi="Arial" w:cs="Arial"/>
      <w:b/>
      <w:bCs/>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MapadoDocumento">
    <w:name w:val="Document Map"/>
    <w:basedOn w:val="Normal"/>
    <w:link w:val="MapadoDocumentoChar"/>
    <w:semiHidden/>
    <w:unhideWhenUsed/>
    <w:rsid w:val="00FB1A04"/>
    <w:rPr>
      <w:rFonts w:ascii="Tahoma" w:hAnsi="Tahoma"/>
      <w:sz w:val="16"/>
      <w:szCs w:val="16"/>
    </w:rPr>
  </w:style>
  <w:style w:type="character" w:customStyle="1" w:styleId="MapadoDocumentoChar">
    <w:name w:val="Mapa do Documento Char"/>
    <w:basedOn w:val="Fontepargpadro"/>
    <w:link w:val="MapadoDocumento"/>
    <w:semiHidden/>
    <w:rsid w:val="00FB1A04"/>
    <w:rPr>
      <w:rFonts w:ascii="Tahoma" w:hAnsi="Tahoma" w:cs="Tahoma"/>
      <w:sz w:val="16"/>
      <w:szCs w:val="16"/>
      <w:lang w:eastAsia="pt-BR"/>
    </w:rPr>
  </w:style>
  <w:style w:type="paragraph" w:customStyle="1" w:styleId="western">
    <w:name w:val="western"/>
    <w:basedOn w:val="Normal"/>
    <w:rsid w:val="00FB1A04"/>
    <w:pPr>
      <w:spacing w:before="278" w:after="278"/>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7958391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2581497">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63"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9055</Words>
  <Characters>48897</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57837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2024-04-15T17:11:00Z</dcterms:created>
  <dcterms:modified xsi:type="dcterms:W3CDTF">2024-04-17T16:53:00Z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